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2A" w:rsidRDefault="0036012A">
      <w:pPr>
        <w:rPr>
          <w:rFonts w:cs="Tahoma"/>
          <w:b/>
          <w:bCs/>
          <w:sz w:val="22"/>
          <w:szCs w:val="22"/>
          <w:rtl/>
        </w:rPr>
      </w:pPr>
    </w:p>
    <w:p w:rsidR="0036012A" w:rsidRDefault="0036012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6012A" w:rsidRDefault="00B56E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36012A" w:rsidRDefault="00B56EA9">
      <w:pPr>
        <w:autoSpaceDE w:val="0"/>
        <w:autoSpaceDN w:val="0"/>
        <w:adjustRightInd w:val="0"/>
        <w:spacing w:line="276" w:lineRule="auto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E862DF">
        <w:rPr>
          <w:rFonts w:ascii="Í7”˛" w:eastAsia="Calibri" w:hAnsi="Í7”˛" w:hint="cs"/>
          <w:b/>
          <w:bCs/>
          <w:rtl/>
          <w:lang w:eastAsia="en-US" w:bidi="ar-DZ"/>
        </w:rPr>
        <w:t>الثامن</w:t>
      </w:r>
      <w:r w:rsidR="00A6684B">
        <w:rPr>
          <w:rFonts w:ascii="Í7”˛" w:eastAsia="Calibri" w:hAnsi="Í7”˛" w:hint="cs"/>
          <w:b/>
          <w:bCs/>
          <w:color w:val="FF0000"/>
          <w:rtl/>
          <w:lang w:eastAsia="en-US" w:bidi="ar-DZ"/>
        </w:rPr>
        <w:t xml:space="preserve">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E862DF">
        <w:rPr>
          <w:rFonts w:ascii="Í7”˛" w:eastAsia="Calibri" w:hAnsi="Í7”˛" w:hint="cs"/>
          <w:b/>
          <w:bCs/>
          <w:rtl/>
          <w:lang w:eastAsia="en-US"/>
        </w:rPr>
        <w:t>الثاني</w:t>
      </w:r>
      <w:r w:rsidR="00E862DF">
        <w:rPr>
          <w:rFonts w:ascii="Í7”˛" w:eastAsia="Calibri" w:hAnsi="Í7”˛" w:hint="cs"/>
          <w:b/>
          <w:bCs/>
          <w:rtl/>
          <w:lang w:eastAsia="en-US"/>
        </w:rPr>
        <w:t xml:space="preserve">                                                                     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2021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rtl/>
          <w:lang w:eastAsia="en-US" w:bidi="ar-DZ"/>
        </w:rPr>
        <w:t xml:space="preserve">علوم </w:t>
      </w:r>
    </w:p>
    <w:p w:rsidR="0036012A" w:rsidRDefault="00B56E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عنوان الوحدة ا</w:t>
      </w:r>
      <w:r>
        <w:rPr>
          <w:rFonts w:ascii="Í7”˛" w:eastAsia="Calibri" w:hAnsi="Í7”˛" w:hint="cs"/>
          <w:b/>
          <w:bCs/>
          <w:color w:val="000000"/>
          <w:rtl/>
          <w:lang w:eastAsia="en-US" w:bidi="ar-DZ"/>
        </w:rPr>
        <w:t>لخامسة</w:t>
      </w:r>
      <w:r w:rsidRPr="00E862DF">
        <w:rPr>
          <w:rFonts w:ascii="Í7”˛" w:eastAsia="Calibri" w:hAnsi="Í7”˛" w:cs="Í7”˛" w:hint="cs"/>
          <w:b/>
          <w:bCs/>
          <w:rtl/>
          <w:lang w:eastAsia="en-US"/>
        </w:rPr>
        <w:t>:</w:t>
      </w:r>
      <w:r w:rsidRPr="00E862DF">
        <w:rPr>
          <w:rFonts w:ascii="Í7”˛" w:eastAsia="Calibri" w:hAnsi="Í7”˛" w:hint="cs"/>
          <w:b/>
          <w:bCs/>
          <w:rtl/>
          <w:lang w:eastAsia="en-US" w:bidi="ar-DZ"/>
        </w:rPr>
        <w:t xml:space="preserve">جسم </w:t>
      </w:r>
      <w:proofErr w:type="spellStart"/>
      <w:r w:rsidRPr="00E862DF">
        <w:rPr>
          <w:rFonts w:ascii="Í7”˛" w:eastAsia="Calibri" w:hAnsi="Í7”˛" w:hint="cs"/>
          <w:b/>
          <w:bCs/>
          <w:rtl/>
          <w:lang w:eastAsia="en-US" w:bidi="ar-DZ"/>
        </w:rPr>
        <w:t>الانسان</w:t>
      </w:r>
      <w:proofErr w:type="spellEnd"/>
      <w:r w:rsidRPr="00E862DF">
        <w:rPr>
          <w:rFonts w:ascii="Í7”˛" w:eastAsia="Calibri" w:hAnsi="Í7”˛" w:hint="cs"/>
          <w:b/>
          <w:bCs/>
          <w:rtl/>
          <w:lang w:eastAsia="en-US" w:bidi="ar-DZ"/>
        </w:rPr>
        <w:t xml:space="preserve"> وصحته</w:t>
      </w:r>
      <w:r w:rsidR="00E862DF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eastAsia="Calibri" w:hAnsi="Í7”˛" w:cs="Í7”˛"/>
          <w:b/>
          <w:bCs/>
          <w:color w:val="000000"/>
          <w:rtl/>
          <w:lang w:eastAsia="en-US"/>
        </w:rPr>
        <w:t xml:space="preserve">(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  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proofErr w:type="spellStart"/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الى</w:t>
      </w:r>
      <w:proofErr w:type="spellEnd"/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17"/>
        <w:gridCol w:w="2153"/>
      </w:tblGrid>
      <w:tr w:rsidR="0036012A" w:rsidTr="00E862DF">
        <w:trPr>
          <w:trHeight w:val="416"/>
        </w:trPr>
        <w:tc>
          <w:tcPr>
            <w:tcW w:w="3906" w:type="dxa"/>
            <w:vMerge w:val="restart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36012A" w:rsidTr="00E862DF">
        <w:trPr>
          <w:trHeight w:val="415"/>
        </w:trPr>
        <w:tc>
          <w:tcPr>
            <w:tcW w:w="3906" w:type="dxa"/>
            <w:vMerge/>
          </w:tcPr>
          <w:p w:rsidR="0036012A" w:rsidRDefault="0036012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36012A" w:rsidRDefault="0036012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36012A" w:rsidRDefault="0036012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:rsidR="0036012A" w:rsidRDefault="0036012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153" w:type="dxa"/>
            <w:vMerge/>
          </w:tcPr>
          <w:p w:rsidR="0036012A" w:rsidRDefault="0036012A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36012A">
        <w:trPr>
          <w:trHeight w:val="5845"/>
        </w:trPr>
        <w:tc>
          <w:tcPr>
            <w:tcW w:w="3906" w:type="dxa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6012A" w:rsidRDefault="0036012A">
            <w:pPr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</w:p>
          <w:p w:rsidR="0036012A" w:rsidRPr="00E862DF" w:rsidRDefault="00B56EA9">
            <w:pPr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• </w:t>
            </w:r>
            <w:r w:rsidRPr="00E862DF">
              <w:rPr>
                <w:rFonts w:hAnsi="@Ö÷'ED˛"/>
                <w:sz w:val="28"/>
                <w:szCs w:val="28"/>
                <w:rtl/>
              </w:rPr>
              <w:t>يوضح  دور الجهاز العصبي في تنظيم عمل أجهزة الجسم واتزانه</w:t>
            </w: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. </w:t>
            </w:r>
          </w:p>
          <w:p w:rsidR="0036012A" w:rsidRPr="00E862DF" w:rsidRDefault="00B56EA9">
            <w:pPr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• </w:t>
            </w:r>
            <w:r w:rsidRPr="00E862DF">
              <w:rPr>
                <w:rFonts w:hAnsi="@Ö÷'ED˛"/>
                <w:sz w:val="28"/>
                <w:szCs w:val="28"/>
                <w:rtl/>
              </w:rPr>
              <w:t>يصف تركيب المستقبلات الحسية وترابط عملها مع الجهاز العصبي</w:t>
            </w: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. </w:t>
            </w:r>
          </w:p>
          <w:p w:rsidR="0036012A" w:rsidRPr="00E862DF" w:rsidRDefault="00B56EA9">
            <w:pPr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• </w:t>
            </w:r>
            <w:r w:rsidRPr="00E862DF">
              <w:rPr>
                <w:rFonts w:hAnsi="@Ö÷'ED˛"/>
                <w:sz w:val="28"/>
                <w:szCs w:val="28"/>
                <w:rtl/>
              </w:rPr>
              <w:t>يوضح دور الهرمونات في تنظيم عمل أجهزة الجسم واستجابته لمؤثرات البيئة</w:t>
            </w: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. </w:t>
            </w:r>
          </w:p>
          <w:p w:rsidR="0036012A" w:rsidRPr="00E862DF" w:rsidRDefault="00B56EA9">
            <w:pPr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• </w:t>
            </w:r>
            <w:r w:rsidRPr="00E862DF">
              <w:rPr>
                <w:rFonts w:hAnsi="@Ö÷'ED˛"/>
                <w:sz w:val="28"/>
                <w:szCs w:val="28"/>
                <w:rtl/>
              </w:rPr>
              <w:t>يصف تركيب أجهزة الجسم ووظائفها</w:t>
            </w: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. </w:t>
            </w:r>
          </w:p>
          <w:p w:rsidR="0036012A" w:rsidRPr="00E862DF" w:rsidRDefault="00B56EA9">
            <w:pPr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• </w:t>
            </w:r>
            <w:r w:rsidRPr="00E862DF">
              <w:rPr>
                <w:rFonts w:hAnsi="@Ö÷'ED˛"/>
                <w:sz w:val="28"/>
                <w:szCs w:val="28"/>
                <w:rtl/>
              </w:rPr>
              <w:t>يحدد مكونات نظام المناعة في الجسم</w:t>
            </w: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. </w:t>
            </w:r>
          </w:p>
          <w:p w:rsidR="0036012A" w:rsidRPr="00E862DF" w:rsidRDefault="00B56EA9">
            <w:pPr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• </w:t>
            </w:r>
            <w:r w:rsidRPr="00E862DF">
              <w:rPr>
                <w:rFonts w:hAnsi="@Ö÷'ED˛"/>
                <w:sz w:val="28"/>
                <w:szCs w:val="28"/>
                <w:rtl/>
              </w:rPr>
              <w:t>يقارن بين مفهوم المناعة الطبيعية والمناعة المكتسبة</w:t>
            </w: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. </w:t>
            </w:r>
          </w:p>
          <w:p w:rsidR="0036012A" w:rsidRPr="00E862DF" w:rsidRDefault="00B56EA9">
            <w:pPr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• </w:t>
            </w:r>
            <w:r w:rsidRPr="00E862DF">
              <w:rPr>
                <w:rFonts w:hAnsi="@Ö÷'ED˛"/>
                <w:sz w:val="28"/>
                <w:szCs w:val="28"/>
                <w:rtl/>
              </w:rPr>
              <w:t>يوضح دور مكونات نظام المناعة الطبيعية في حماية الجسم من مسببات المرض</w:t>
            </w: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. </w:t>
            </w:r>
          </w:p>
          <w:p w:rsidR="0036012A" w:rsidRPr="00E862DF" w:rsidRDefault="00B56EA9">
            <w:pPr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• </w:t>
            </w:r>
            <w:r w:rsidRPr="00E862DF">
              <w:rPr>
                <w:rFonts w:hAnsi="@Ö÷'ED˛"/>
                <w:sz w:val="28"/>
                <w:szCs w:val="28"/>
                <w:rtl/>
              </w:rPr>
              <w:t>يناقش تأثير الإجهاد الجسمي والنفسي في نظام المناعة</w:t>
            </w: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. </w:t>
            </w:r>
          </w:p>
          <w:p w:rsidR="0036012A" w:rsidRPr="00E862DF" w:rsidRDefault="00B56EA9">
            <w:pPr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• </w:t>
            </w:r>
            <w:r w:rsidRPr="00E862DF">
              <w:rPr>
                <w:rFonts w:hAnsi="@Ö÷'ED˛"/>
                <w:sz w:val="28"/>
                <w:szCs w:val="28"/>
                <w:rtl/>
              </w:rPr>
              <w:t>يصف دور المناعة المكتسبة فى حماية الجسم من مسببات المرض</w:t>
            </w: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. </w:t>
            </w:r>
          </w:p>
          <w:p w:rsidR="0036012A" w:rsidRPr="00E862DF" w:rsidRDefault="00B56EA9">
            <w:pPr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• </w:t>
            </w:r>
            <w:r w:rsidRPr="00E862DF">
              <w:rPr>
                <w:rFonts w:hAnsi="@Ö÷'ED˛"/>
                <w:sz w:val="28"/>
                <w:szCs w:val="28"/>
                <w:rtl/>
              </w:rPr>
              <w:t>يستقصي لتقديم أدلة على عمق تأثير اختلال عمل جهاز المناعة في الفرد والمجتمع</w:t>
            </w: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. </w:t>
            </w:r>
          </w:p>
          <w:p w:rsidR="0036012A" w:rsidRPr="00E862DF" w:rsidRDefault="00B56EA9">
            <w:pPr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• </w:t>
            </w:r>
            <w:r w:rsidRPr="00E862DF">
              <w:rPr>
                <w:rFonts w:hAnsi="@Ö÷'ED˛"/>
                <w:sz w:val="28"/>
                <w:szCs w:val="28"/>
                <w:rtl/>
              </w:rPr>
              <w:t xml:space="preserve">يصف تركيب جهازي التناسلي الذكري والأنثوي وعمل كل منها  </w:t>
            </w:r>
          </w:p>
          <w:p w:rsidR="0036012A" w:rsidRPr="00E862DF" w:rsidRDefault="00B56EA9">
            <w:pPr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• </w:t>
            </w:r>
            <w:r w:rsidRPr="00E862DF">
              <w:rPr>
                <w:rFonts w:hAnsi="@Ö÷'ED˛"/>
                <w:sz w:val="28"/>
                <w:szCs w:val="28"/>
                <w:rtl/>
              </w:rPr>
              <w:t>يتتبع مراحل تكون الجنين ونموه</w:t>
            </w:r>
            <w:r w:rsidRPr="00E862DF">
              <w:rPr>
                <w:rFonts w:hAnsi="@Ö÷'ED˛" w:cs="@Ö÷'ED˛"/>
                <w:sz w:val="28"/>
                <w:szCs w:val="28"/>
                <w:rtl/>
              </w:rPr>
              <w:t xml:space="preserve">. </w:t>
            </w:r>
          </w:p>
          <w:p w:rsidR="0036012A" w:rsidRPr="00E862DF" w:rsidRDefault="00B56EA9">
            <w:pPr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E862DF">
              <w:rPr>
                <w:rFonts w:hAnsi="@Ö÷'ED˛" w:cs="@Ö÷'ED˛"/>
                <w:sz w:val="28"/>
                <w:szCs w:val="28"/>
                <w:rtl/>
              </w:rPr>
              <w:lastRenderedPageBreak/>
              <w:t xml:space="preserve">• </w:t>
            </w:r>
            <w:r w:rsidRPr="00E862DF">
              <w:rPr>
                <w:rFonts w:hAnsi="@Ö÷'ED˛"/>
                <w:sz w:val="28"/>
                <w:szCs w:val="28"/>
                <w:rtl/>
              </w:rPr>
              <w:t>يصف دور الهرمونات فى المساعدة على تكاثر الإنسان ونموه</w:t>
            </w:r>
            <w:r w:rsidRPr="00E862DF">
              <w:rPr>
                <w:rFonts w:hAnsi="@Ö÷'ED˛" w:cs="@Ö÷'ED˛"/>
                <w:sz w:val="28"/>
                <w:szCs w:val="28"/>
                <w:rtl/>
              </w:rPr>
              <w:t>.</w:t>
            </w:r>
          </w:p>
          <w:p w:rsidR="0036012A" w:rsidRDefault="0036012A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الاستدراكية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وكتاب التمارين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6012A" w:rsidRDefault="0036012A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6012A" w:rsidRDefault="00B56E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36012A" w:rsidRDefault="00B56E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36012A" w:rsidRDefault="00B56EA9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rev.a</w:t>
      </w:r>
    </w:p>
    <w:p w:rsidR="0036012A" w:rsidRDefault="0036012A">
      <w:pPr>
        <w:rPr>
          <w:b/>
          <w:bCs/>
          <w:rtl/>
          <w:lang w:bidi="ar-JO"/>
        </w:rPr>
      </w:pPr>
    </w:p>
    <w:p w:rsidR="0036012A" w:rsidRDefault="0036012A">
      <w:pPr>
        <w:rPr>
          <w:rFonts w:cs="Tahoma"/>
          <w:b/>
          <w:bCs/>
          <w:sz w:val="22"/>
          <w:szCs w:val="22"/>
        </w:rPr>
      </w:pPr>
    </w:p>
    <w:p w:rsidR="0036012A" w:rsidRDefault="0036012A">
      <w:pPr>
        <w:rPr>
          <w:rFonts w:cs="Tahoma"/>
          <w:b/>
          <w:bCs/>
          <w:sz w:val="22"/>
          <w:szCs w:val="22"/>
          <w:rtl/>
        </w:rPr>
      </w:pPr>
    </w:p>
    <w:p w:rsidR="00A6684B" w:rsidRDefault="00A6684B">
      <w:pPr>
        <w:rPr>
          <w:rFonts w:cs="Tahoma"/>
          <w:b/>
          <w:bCs/>
          <w:sz w:val="22"/>
          <w:szCs w:val="22"/>
          <w:rtl/>
        </w:rPr>
      </w:pPr>
    </w:p>
    <w:p w:rsidR="00A6684B" w:rsidRDefault="00A6684B">
      <w:pPr>
        <w:rPr>
          <w:rFonts w:cs="Tahoma"/>
          <w:b/>
          <w:bCs/>
          <w:sz w:val="22"/>
          <w:szCs w:val="22"/>
          <w:rtl/>
        </w:rPr>
      </w:pPr>
    </w:p>
    <w:p w:rsidR="00A6684B" w:rsidRDefault="00A6684B">
      <w:pPr>
        <w:rPr>
          <w:rFonts w:cs="Tahoma"/>
          <w:b/>
          <w:bCs/>
          <w:sz w:val="22"/>
          <w:szCs w:val="22"/>
          <w:rtl/>
        </w:rPr>
      </w:pPr>
    </w:p>
    <w:p w:rsidR="00A6684B" w:rsidRDefault="00A6684B">
      <w:pPr>
        <w:rPr>
          <w:rFonts w:cs="Tahoma"/>
          <w:b/>
          <w:bCs/>
          <w:sz w:val="22"/>
          <w:szCs w:val="22"/>
          <w:rtl/>
        </w:rPr>
      </w:pPr>
    </w:p>
    <w:p w:rsidR="00A6684B" w:rsidRDefault="00A6684B">
      <w:pPr>
        <w:rPr>
          <w:rFonts w:cs="Tahoma"/>
          <w:b/>
          <w:bCs/>
          <w:sz w:val="22"/>
          <w:szCs w:val="22"/>
          <w:rtl/>
        </w:rPr>
      </w:pPr>
    </w:p>
    <w:p w:rsidR="00A6684B" w:rsidRDefault="00A6684B">
      <w:pPr>
        <w:rPr>
          <w:rFonts w:cs="Tahoma"/>
          <w:b/>
          <w:bCs/>
          <w:sz w:val="22"/>
          <w:szCs w:val="22"/>
          <w:rtl/>
        </w:rPr>
      </w:pPr>
    </w:p>
    <w:p w:rsidR="00A6684B" w:rsidRDefault="00A6684B">
      <w:pPr>
        <w:rPr>
          <w:rFonts w:cs="Tahoma"/>
          <w:b/>
          <w:bCs/>
          <w:sz w:val="22"/>
          <w:szCs w:val="22"/>
          <w:rtl/>
        </w:rPr>
      </w:pPr>
    </w:p>
    <w:p w:rsidR="00A6684B" w:rsidRDefault="00A6684B">
      <w:pPr>
        <w:rPr>
          <w:rFonts w:cs="Tahoma"/>
          <w:b/>
          <w:bCs/>
          <w:sz w:val="22"/>
          <w:szCs w:val="22"/>
          <w:rtl/>
        </w:rPr>
      </w:pPr>
    </w:p>
    <w:p w:rsidR="00A6684B" w:rsidRDefault="00A6684B">
      <w:pPr>
        <w:rPr>
          <w:rFonts w:cs="Tahoma"/>
          <w:b/>
          <w:bCs/>
          <w:sz w:val="22"/>
          <w:szCs w:val="22"/>
          <w:rtl/>
        </w:rPr>
      </w:pPr>
    </w:p>
    <w:p w:rsidR="00A6684B" w:rsidRDefault="00A6684B">
      <w:pPr>
        <w:rPr>
          <w:rFonts w:cs="Tahoma"/>
          <w:b/>
          <w:bCs/>
          <w:sz w:val="22"/>
          <w:szCs w:val="22"/>
          <w:rtl/>
        </w:rPr>
      </w:pPr>
    </w:p>
    <w:p w:rsidR="00A6684B" w:rsidRDefault="00A6684B">
      <w:pPr>
        <w:rPr>
          <w:rFonts w:cs="Tahoma"/>
          <w:b/>
          <w:bCs/>
          <w:sz w:val="22"/>
          <w:szCs w:val="22"/>
          <w:rtl/>
        </w:rPr>
      </w:pPr>
    </w:p>
    <w:p w:rsidR="00A6684B" w:rsidRDefault="00A6684B">
      <w:pPr>
        <w:rPr>
          <w:rFonts w:cs="Tahoma"/>
          <w:b/>
          <w:bCs/>
          <w:sz w:val="22"/>
          <w:szCs w:val="22"/>
          <w:rtl/>
        </w:rPr>
      </w:pPr>
    </w:p>
    <w:p w:rsidR="00A6684B" w:rsidRDefault="00A6684B">
      <w:pPr>
        <w:rPr>
          <w:rFonts w:cs="Tahoma"/>
          <w:b/>
          <w:bCs/>
          <w:sz w:val="22"/>
          <w:szCs w:val="22"/>
          <w:rtl/>
        </w:rPr>
      </w:pPr>
    </w:p>
    <w:p w:rsidR="00A6684B" w:rsidRDefault="00A6684B">
      <w:pPr>
        <w:rPr>
          <w:rFonts w:cs="Tahoma"/>
          <w:b/>
          <w:bCs/>
          <w:sz w:val="22"/>
          <w:szCs w:val="22"/>
          <w:rtl/>
        </w:rPr>
      </w:pPr>
    </w:p>
    <w:p w:rsidR="00A6684B" w:rsidRDefault="00A6684B">
      <w:pPr>
        <w:rPr>
          <w:rFonts w:cs="Tahoma"/>
          <w:b/>
          <w:bCs/>
          <w:sz w:val="22"/>
          <w:szCs w:val="22"/>
        </w:rPr>
      </w:pPr>
    </w:p>
    <w:p w:rsidR="0036012A" w:rsidRDefault="0036012A">
      <w:pPr>
        <w:rPr>
          <w:rFonts w:cs="Tahoma"/>
          <w:b/>
          <w:bCs/>
          <w:sz w:val="22"/>
          <w:szCs w:val="22"/>
          <w:rtl/>
        </w:rPr>
      </w:pPr>
    </w:p>
    <w:p w:rsidR="00A6684B" w:rsidRDefault="00A6684B">
      <w:pPr>
        <w:autoSpaceDE w:val="0"/>
        <w:autoSpaceDN w:val="0"/>
        <w:adjustRightInd w:val="0"/>
        <w:jc w:val="center"/>
        <w:rPr>
          <w:rFonts w:ascii="Í7”˛" w:eastAsia="Calibri" w:hAnsi="Í7”˛"/>
          <w:b/>
          <w:bCs/>
          <w:color w:val="000000"/>
          <w:rtl/>
          <w:lang w:eastAsia="en-US"/>
        </w:rPr>
      </w:pPr>
    </w:p>
    <w:p w:rsidR="00A6684B" w:rsidRDefault="00A6684B">
      <w:pPr>
        <w:autoSpaceDE w:val="0"/>
        <w:autoSpaceDN w:val="0"/>
        <w:adjustRightInd w:val="0"/>
        <w:jc w:val="center"/>
        <w:rPr>
          <w:rFonts w:ascii="Í7”˛" w:eastAsia="Calibri" w:hAnsi="Í7”˛"/>
          <w:b/>
          <w:bCs/>
          <w:color w:val="000000"/>
          <w:rtl/>
          <w:lang w:eastAsia="en-US"/>
        </w:rPr>
      </w:pPr>
    </w:p>
    <w:p w:rsidR="0036012A" w:rsidRDefault="00B56E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36012A" w:rsidRDefault="00B56E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E862DF">
        <w:rPr>
          <w:rFonts w:ascii="Í7”˛" w:eastAsia="Calibri" w:hAnsi="Í7”˛" w:hint="cs"/>
          <w:b/>
          <w:bCs/>
          <w:rtl/>
          <w:lang w:eastAsia="en-US"/>
        </w:rPr>
        <w:t>ا</w:t>
      </w:r>
      <w:r w:rsidRPr="00E862DF">
        <w:rPr>
          <w:rFonts w:ascii="Í7”˛" w:eastAsia="Calibri" w:hAnsi="Í7”˛" w:hint="cs"/>
          <w:b/>
          <w:bCs/>
          <w:rtl/>
          <w:lang w:eastAsia="en-US" w:bidi="ar-DZ"/>
        </w:rPr>
        <w:t>لثامن</w:t>
      </w:r>
      <w:r>
        <w:rPr>
          <w:rFonts w:ascii="Í7”˛" w:eastAsia="Calibri" w:hAnsi="Í7”˛" w:hint="cs"/>
          <w:b/>
          <w:bCs/>
          <w:color w:val="FF0000"/>
          <w:rtl/>
          <w:lang w:eastAsia="en-US" w:bidi="ar-DZ"/>
        </w:rPr>
        <w:t xml:space="preserve">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E862DF">
        <w:rPr>
          <w:rFonts w:ascii="Í7”˛" w:eastAsia="Calibri" w:hAnsi="Í7”˛" w:hint="cs"/>
          <w:b/>
          <w:bCs/>
          <w:rtl/>
          <w:lang w:eastAsia="en-US"/>
        </w:rPr>
        <w:t>الثاني</w:t>
      </w:r>
      <w:r w:rsidR="00E862DF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2021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المبحث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rtl/>
          <w:lang w:eastAsia="en-US" w:bidi="ar-DZ"/>
        </w:rPr>
        <w:t xml:space="preserve">علوم </w:t>
      </w:r>
    </w:p>
    <w:p w:rsidR="0036012A" w:rsidRDefault="00B56E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عنوان الوحدة ا</w:t>
      </w:r>
      <w:r>
        <w:rPr>
          <w:rFonts w:ascii="Í7”˛" w:eastAsia="Calibri" w:hAnsi="Í7”˛" w:hint="cs"/>
          <w:b/>
          <w:bCs/>
          <w:color w:val="000000"/>
          <w:rtl/>
          <w:lang w:eastAsia="en-US" w:bidi="ar-DZ"/>
        </w:rPr>
        <w:t xml:space="preserve">لسادسة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Pr="00E862DF">
        <w:rPr>
          <w:rFonts w:ascii="Í7”˛" w:eastAsia="Calibri" w:hAnsi="Í7”˛" w:hint="cs"/>
          <w:b/>
          <w:bCs/>
          <w:rtl/>
          <w:lang w:eastAsia="en-US" w:bidi="ar-DZ"/>
        </w:rPr>
        <w:t>الحرارة</w:t>
      </w:r>
      <w:r w:rsidR="00E862DF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  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proofErr w:type="spellStart"/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الى</w:t>
      </w:r>
      <w:proofErr w:type="spellEnd"/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3"/>
        <w:gridCol w:w="2513"/>
        <w:gridCol w:w="1710"/>
        <w:gridCol w:w="1800"/>
        <w:gridCol w:w="1620"/>
        <w:gridCol w:w="1717"/>
        <w:gridCol w:w="2153"/>
      </w:tblGrid>
      <w:tr w:rsidR="0036012A" w:rsidTr="00E862DF">
        <w:trPr>
          <w:trHeight w:val="416"/>
        </w:trPr>
        <w:tc>
          <w:tcPr>
            <w:tcW w:w="3643" w:type="dxa"/>
            <w:vMerge w:val="restart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36012A" w:rsidTr="00E862DF">
        <w:trPr>
          <w:trHeight w:val="415"/>
        </w:trPr>
        <w:tc>
          <w:tcPr>
            <w:tcW w:w="3643" w:type="dxa"/>
            <w:vMerge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513" w:type="dxa"/>
            <w:vMerge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53" w:type="dxa"/>
            <w:vMerge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36012A">
        <w:trPr>
          <w:trHeight w:val="5845"/>
        </w:trPr>
        <w:tc>
          <w:tcPr>
            <w:tcW w:w="3643" w:type="dxa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eastAsia="Calibri" w:hAnsi="Í7”˛"/>
                <w:b/>
                <w:bCs/>
                <w:color w:val="000000"/>
                <w:rtl/>
                <w:lang w:eastAsia="en-US" w:bidi="ar-DZ"/>
              </w:rPr>
              <w:t>_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 w:bidi="ar-DZ"/>
              </w:rPr>
              <w:t xml:space="preserve">يوضح المقصود بدرجة الحرارة. </w:t>
            </w:r>
          </w:p>
          <w:p w:rsidR="0036012A" w:rsidRDefault="00B56EA9">
            <w:pP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eastAsia="Calibri" w:hAnsi="Í7”˛"/>
                <w:b/>
                <w:bCs/>
                <w:color w:val="000000"/>
                <w:rtl/>
                <w:lang w:eastAsia="en-US" w:bidi="ar-DZ"/>
              </w:rPr>
              <w:t>_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 w:bidi="ar-DZ"/>
              </w:rPr>
              <w:t xml:space="preserve"> يميز بين الحرارة ودرجة الحرارة. </w:t>
            </w:r>
          </w:p>
          <w:p w:rsidR="0036012A" w:rsidRDefault="00B56EA9">
            <w:pP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eastAsia="Calibri" w:hAnsi="Í7”˛"/>
                <w:b/>
                <w:bCs/>
                <w:color w:val="000000"/>
                <w:rtl/>
                <w:lang w:eastAsia="en-US" w:bidi="ar-DZ"/>
              </w:rPr>
              <w:t>_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 w:bidi="ar-DZ"/>
              </w:rPr>
              <w:t xml:space="preserve">يتعرف أنظمة قياس درجة الحرارة. </w:t>
            </w:r>
          </w:p>
          <w:p w:rsidR="0036012A" w:rsidRDefault="00B56EA9">
            <w:pP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eastAsia="Calibri" w:hAnsi="Í7”˛"/>
                <w:b/>
                <w:bCs/>
                <w:color w:val="000000"/>
                <w:rtl/>
                <w:lang w:eastAsia="en-US" w:bidi="ar-DZ"/>
              </w:rPr>
              <w:t>_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 w:bidi="ar-DZ"/>
              </w:rPr>
              <w:t>يستخدم علاقات رياضية للتحويل من نظام إلى نظام آخر.</w:t>
            </w:r>
          </w:p>
          <w:p w:rsidR="0036012A" w:rsidRDefault="00B56EA9">
            <w:pP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eastAsia="Calibri" w:hAnsi="Í7”˛"/>
                <w:b/>
                <w:bCs/>
                <w:color w:val="000000"/>
                <w:rtl/>
                <w:lang w:eastAsia="en-US" w:bidi="ar-DZ"/>
              </w:rPr>
              <w:t>_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 w:bidi="ar-DZ"/>
              </w:rPr>
              <w:t xml:space="preserve">يميز بين الانصهار والغليان، وبين التبخر والغليان. </w:t>
            </w:r>
          </w:p>
          <w:p w:rsidR="0036012A" w:rsidRDefault="00B56EA9">
            <w:pP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eastAsia="Calibri" w:hAnsi="Í7”˛"/>
                <w:b/>
                <w:bCs/>
                <w:color w:val="000000"/>
                <w:rtl/>
                <w:lang w:eastAsia="en-US" w:bidi="ar-DZ"/>
              </w:rPr>
              <w:t>_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 w:bidi="ar-DZ"/>
              </w:rPr>
              <w:t xml:space="preserve">يقيس عمليا درجتي الانصهار والغليان. </w:t>
            </w:r>
          </w:p>
          <w:p w:rsidR="0036012A" w:rsidRDefault="00B56EA9">
            <w:pP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eastAsia="Calibri" w:hAnsi="Í7”˛"/>
                <w:b/>
                <w:bCs/>
                <w:color w:val="000000"/>
                <w:rtl/>
                <w:lang w:eastAsia="en-US" w:bidi="ar-DZ"/>
              </w:rPr>
              <w:t>_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 w:bidi="ar-DZ"/>
              </w:rPr>
              <w:t>يستقصي العوامل التي تعتمد زعليها عملية التبخر.</w:t>
            </w:r>
          </w:p>
          <w:p w:rsidR="0036012A" w:rsidRDefault="0036012A">
            <w:pP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513" w:type="dxa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الاستدراكية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6012A" w:rsidRDefault="0036012A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6012A" w:rsidRDefault="00B56E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36012A" w:rsidRDefault="00B56E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36012A" w:rsidRDefault="00B56E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rev.a</w:t>
      </w:r>
    </w:p>
    <w:p w:rsidR="0036012A" w:rsidRDefault="0036012A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6012A" w:rsidRDefault="0036012A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6012A" w:rsidRDefault="0036012A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6012A" w:rsidRDefault="0036012A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6012A" w:rsidRDefault="0036012A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6012A" w:rsidRDefault="0036012A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6012A" w:rsidRDefault="0036012A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6012A" w:rsidRDefault="00B56E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36012A" w:rsidRDefault="00B56EA9" w:rsidP="00E862DF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E862DF">
        <w:rPr>
          <w:rFonts w:ascii="Í7”˛" w:eastAsia="Calibri" w:hAnsi="Í7”˛" w:hint="cs"/>
          <w:b/>
          <w:bCs/>
          <w:rtl/>
          <w:lang w:eastAsia="en-US"/>
        </w:rPr>
        <w:t>ا</w:t>
      </w:r>
      <w:r w:rsidRPr="00E862DF">
        <w:rPr>
          <w:rFonts w:ascii="Í7”˛" w:eastAsia="Calibri" w:hAnsi="Í7”˛" w:hint="cs"/>
          <w:b/>
          <w:bCs/>
          <w:rtl/>
          <w:lang w:eastAsia="en-US" w:bidi="ar-DZ"/>
        </w:rPr>
        <w:t>لثامن</w:t>
      </w:r>
      <w:r>
        <w:rPr>
          <w:rFonts w:eastAsia="Calibri" w:hAnsi="Í7”˛"/>
          <w:b/>
          <w:bCs/>
          <w:color w:val="FF0000"/>
          <w:rtl/>
          <w:lang w:eastAsia="en-US" w:bidi="ar-DZ"/>
        </w:rPr>
        <w:t xml:space="preserve">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E862DF">
        <w:rPr>
          <w:rFonts w:ascii="Í7”˛" w:eastAsia="Calibri" w:hAnsi="Í7”˛" w:hint="cs"/>
          <w:b/>
          <w:bCs/>
          <w:rtl/>
          <w:lang w:eastAsia="en-US"/>
        </w:rPr>
        <w:t>الثاني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2021</w:t>
      </w:r>
      <w:r w:rsidR="00E862DF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                                                           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rtl/>
          <w:lang w:eastAsia="en-US" w:bidi="ar-DZ"/>
        </w:rPr>
        <w:t xml:space="preserve">علوم </w:t>
      </w:r>
    </w:p>
    <w:p w:rsidR="0036012A" w:rsidRDefault="00B56E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عنوان الوحدة السا</w:t>
      </w:r>
      <w:r>
        <w:rPr>
          <w:rFonts w:ascii="Í7”˛" w:eastAsia="Calibri" w:hAnsi="Í7”˛" w:hint="cs"/>
          <w:b/>
          <w:bCs/>
          <w:color w:val="000000"/>
          <w:rtl/>
          <w:lang w:eastAsia="en-US" w:bidi="ar-DZ"/>
        </w:rPr>
        <w:t>بعة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r w:rsidRPr="00A85A45">
        <w:rPr>
          <w:rFonts w:ascii="Í)◊œ˛" w:eastAsia="Calibri" w:hAnsi="Í)◊œ˛" w:hint="cs"/>
          <w:rtl/>
          <w:lang w:bidi="ar-DZ"/>
        </w:rPr>
        <w:t>الروابط والتفاعلات الكيميائية</w:t>
      </w:r>
      <w:r>
        <w:rPr>
          <w:rFonts w:ascii="Í)◊œ˛" w:eastAsia="Calibri" w:hAnsi="Í)◊œ˛" w:hint="cs"/>
          <w:color w:val="2F5496"/>
          <w:rtl/>
          <w:lang w:bidi="ar-DZ"/>
        </w:rPr>
        <w:t xml:space="preserve">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عدد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الدروس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4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33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17"/>
        <w:gridCol w:w="2153"/>
      </w:tblGrid>
      <w:tr w:rsidR="0036012A" w:rsidTr="00E862DF">
        <w:trPr>
          <w:trHeight w:val="416"/>
        </w:trPr>
        <w:tc>
          <w:tcPr>
            <w:tcW w:w="3906" w:type="dxa"/>
            <w:vMerge w:val="restart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36012A" w:rsidTr="00E862DF">
        <w:trPr>
          <w:trHeight w:val="415"/>
        </w:trPr>
        <w:tc>
          <w:tcPr>
            <w:tcW w:w="3906" w:type="dxa"/>
            <w:vMerge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auto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53" w:type="dxa"/>
            <w:vMerge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36012A">
        <w:trPr>
          <w:trHeight w:val="5845"/>
        </w:trPr>
        <w:tc>
          <w:tcPr>
            <w:tcW w:w="3906" w:type="dxa"/>
          </w:tcPr>
          <w:p w:rsidR="00AF42CE" w:rsidRPr="00AF42CE" w:rsidRDefault="00AF42CE" w:rsidP="00AF42CE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AF42CE">
              <w:rPr>
                <w:rFonts w:ascii="Arial" w:hAnsi="Arial" w:cs="Arial" w:hint="cs"/>
                <w:b/>
                <w:bCs/>
                <w:color w:val="222222"/>
                <w:rtl/>
                <w:lang w:eastAsia="en-US"/>
              </w:rPr>
              <w:t>ي</w:t>
            </w: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فسر</w:t>
            </w:r>
            <w:r w:rsidRPr="00AF42CE">
              <w:rPr>
                <w:rFonts w:ascii="Arial" w:hAnsi="Arial" w:cs="Arial"/>
                <w:color w:val="222222"/>
                <w:rtl/>
                <w:lang w:eastAsia="en-US"/>
              </w:rPr>
              <w:t xml:space="preserve"> </w:t>
            </w: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اعتمادا على تركيب لويس ميل بعض الذرات إلى فقد الإلكترونات أو كسبها</w:t>
            </w:r>
            <w:r w:rsidRPr="00AF42CE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AF42CE" w:rsidRPr="00AF42CE" w:rsidRDefault="00AF42CE" w:rsidP="00AF42CE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يتعرف كيف تتكون الرابطة الأيونية</w:t>
            </w:r>
            <w:r w:rsidRPr="00AF42CE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AF42CE" w:rsidRPr="00AF42CE" w:rsidRDefault="00AF42CE" w:rsidP="00AF42CE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يستخدم رموز بعض العناصر، وبعض الأيونات المتعددة الذرات في معرفة الصيغ الكيميائية لبعض المركبات</w:t>
            </w:r>
            <w:r w:rsidRPr="00AF42CE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AF42CE" w:rsidRPr="00AF42CE" w:rsidRDefault="00AF42CE" w:rsidP="00AF42CE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يتعرف كيف تتكون الر ابطة التساهمية في بعض المركبات</w:t>
            </w:r>
            <w:r w:rsidRPr="00AF42CE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AF42CE" w:rsidRPr="00AF42CE" w:rsidRDefault="00AF42CE" w:rsidP="00AF42CE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يستخدم الجدول الدوري ومواقع العناصر فيه في التنبؤ بنشاط العناصر</w:t>
            </w:r>
            <w:r w:rsidRPr="00AF42CE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AF42CE" w:rsidRPr="00AF42CE" w:rsidRDefault="00AF42CE" w:rsidP="00AF42CE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يستقصي الخصائص الفيزيائية للمواد الأيونية وغير الأيونية</w:t>
            </w:r>
          </w:p>
          <w:p w:rsidR="00AF42CE" w:rsidRPr="00AF42CE" w:rsidRDefault="00AF42CE" w:rsidP="00AF42CE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يستنتج أن الذرات في المواد المتفاعلة يعاد ترتيبها خلال التفاعل؛ لتنتج مواد جديدة مختلفة في خصائصها عن المواد المتفاعلة</w:t>
            </w:r>
            <w:r w:rsidRPr="00AF42CE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AF42CE" w:rsidRPr="00AF42CE" w:rsidRDefault="00AF42CE" w:rsidP="00AF42CE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يكتب معادلات كيميائية موزونة</w:t>
            </w:r>
            <w:r w:rsidRPr="00AF42CE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AF42CE" w:rsidRPr="00AF42CE" w:rsidRDefault="00AF42CE" w:rsidP="00AF42CE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يكتب معادلات بالرموز أو بالكلمات لتفاعلات الفلزات مع الأكسجين والماء</w:t>
            </w:r>
            <w:r w:rsidRPr="00AF42CE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AF42CE" w:rsidRPr="00AF42CE" w:rsidRDefault="00AF42CE" w:rsidP="00AF42CE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يكتب معادلات كيميائية لتفاعلات اللافلزات مع الأكسجين</w:t>
            </w:r>
            <w:r w:rsidRPr="00AF42CE">
              <w:rPr>
                <w:rFonts w:ascii="Arial" w:hAnsi="Arial" w:cs="Arial"/>
                <w:b/>
                <w:bCs/>
                <w:color w:val="222222"/>
                <w:lang w:eastAsia="en-US"/>
              </w:rPr>
              <w:t>.</w:t>
            </w:r>
          </w:p>
          <w:p w:rsidR="0036012A" w:rsidRDefault="0036012A">
            <w:pPr>
              <w:autoSpaceDE w:val="0"/>
              <w:autoSpaceDN w:val="0"/>
              <w:bidi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الاستدراكية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وكتاب التمارين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6012A" w:rsidRDefault="00B56EA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6012A" w:rsidRDefault="003601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6012A" w:rsidRDefault="0036012A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6012A" w:rsidRDefault="00B56E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36012A" w:rsidRDefault="00B56E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36012A" w:rsidRDefault="00B56E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rev.a</w:t>
      </w:r>
    </w:p>
    <w:p w:rsidR="0036012A" w:rsidRDefault="0036012A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6012A" w:rsidRDefault="0036012A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A6684B" w:rsidRDefault="00A6684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A6684B" w:rsidRDefault="00A6684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A6684B" w:rsidRDefault="00A6684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A6684B" w:rsidRDefault="00A6684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A6684B" w:rsidRDefault="00A6684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A6684B" w:rsidRDefault="00A6684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AF42CE" w:rsidRDefault="00AF42CE" w:rsidP="00AF42C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AF42CE" w:rsidRDefault="00AF42CE" w:rsidP="00E862DF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E862DF">
        <w:rPr>
          <w:rFonts w:ascii="Í7”˛" w:eastAsia="Calibri" w:hAnsi="Í7”˛" w:hint="cs"/>
          <w:b/>
          <w:bCs/>
          <w:rtl/>
          <w:lang w:eastAsia="en-US"/>
        </w:rPr>
        <w:t>ا</w:t>
      </w:r>
      <w:r w:rsidRPr="00E862DF">
        <w:rPr>
          <w:rFonts w:ascii="Í7”˛" w:eastAsia="Calibri" w:hAnsi="Í7”˛" w:hint="cs"/>
          <w:b/>
          <w:bCs/>
          <w:rtl/>
          <w:lang w:eastAsia="en-US" w:bidi="ar-DZ"/>
        </w:rPr>
        <w:t>لثامن</w:t>
      </w:r>
      <w:r>
        <w:rPr>
          <w:rFonts w:eastAsia="Calibri" w:hAnsi="Í7”˛"/>
          <w:b/>
          <w:bCs/>
          <w:color w:val="FF0000"/>
          <w:rtl/>
          <w:lang w:eastAsia="en-US" w:bidi="ar-DZ"/>
        </w:rPr>
        <w:t xml:space="preserve">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E862DF">
        <w:rPr>
          <w:rFonts w:ascii="Í7”˛" w:eastAsia="Calibri" w:hAnsi="Í7”˛" w:hint="cs"/>
          <w:b/>
          <w:bCs/>
          <w:rtl/>
          <w:lang w:eastAsia="en-US"/>
        </w:rPr>
        <w:t>الثاني</w:t>
      </w:r>
      <w:r w:rsidR="00E862DF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2021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rtl/>
          <w:lang w:eastAsia="en-US" w:bidi="ar-DZ"/>
        </w:rPr>
        <w:t xml:space="preserve">علوم </w:t>
      </w:r>
    </w:p>
    <w:p w:rsidR="00AF42CE" w:rsidRDefault="00AF42CE" w:rsidP="00AF42C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عنوان الوحدة الثامنة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r w:rsidRPr="00A85A45">
        <w:rPr>
          <w:rFonts w:ascii="Í)◊œ˛" w:eastAsia="Calibri" w:hAnsi="Í)◊œ˛" w:hint="cs"/>
          <w:rtl/>
        </w:rPr>
        <w:t xml:space="preserve"> المغناطيسية</w:t>
      </w:r>
      <w:r>
        <w:rPr>
          <w:rFonts w:ascii="Í)◊œ˛" w:eastAsia="Calibri" w:hAnsi="Í)◊œ˛" w:hint="cs"/>
          <w:color w:val="2F5496"/>
          <w:rtl/>
        </w:rPr>
        <w:t xml:space="preserve">                     </w:t>
      </w:r>
      <w:r>
        <w:rPr>
          <w:rFonts w:ascii="Í)◊œ˛" w:eastAsia="Calibri" w:hAnsi="Í)◊œ˛" w:hint="cs"/>
          <w:color w:val="2F5496"/>
          <w:rtl/>
          <w:lang w:bidi="ar-DZ"/>
        </w:rPr>
        <w:t xml:space="preserve">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عدد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الدروس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4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33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17"/>
        <w:gridCol w:w="2153"/>
      </w:tblGrid>
      <w:tr w:rsidR="00AF42CE" w:rsidTr="00E862DF">
        <w:trPr>
          <w:trHeight w:val="416"/>
        </w:trPr>
        <w:tc>
          <w:tcPr>
            <w:tcW w:w="3906" w:type="dxa"/>
            <w:vMerge w:val="restart"/>
            <w:shd w:val="clear" w:color="auto" w:fill="auto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AF42CE" w:rsidTr="00E862DF">
        <w:trPr>
          <w:trHeight w:val="415"/>
        </w:trPr>
        <w:tc>
          <w:tcPr>
            <w:tcW w:w="3906" w:type="dxa"/>
            <w:vMerge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auto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53" w:type="dxa"/>
            <w:vMerge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AF42CE" w:rsidTr="008B629D">
        <w:trPr>
          <w:trHeight w:val="5845"/>
        </w:trPr>
        <w:tc>
          <w:tcPr>
            <w:tcW w:w="3906" w:type="dxa"/>
          </w:tcPr>
          <w:p w:rsidR="00AF42CE" w:rsidRPr="00AF42CE" w:rsidRDefault="00AF42CE" w:rsidP="00FF3BC7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يستقصي خصائص المغناطيس الدائم</w:t>
            </w:r>
            <w:r w:rsidRPr="00AF42CE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AF42CE" w:rsidRPr="00AF42CE" w:rsidRDefault="00AF42CE" w:rsidP="00FF3BC7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يصمم تجربة تبين تفاعل المغانطس بعضها مع بعض، وتأثيرها في بعض المواد</w:t>
            </w:r>
            <w:r w:rsidRPr="00AF42CE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AF42CE" w:rsidRPr="00AF42CE" w:rsidRDefault="00AF42CE" w:rsidP="00FF3BC7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يستقصي مفهوم المجال المغناطيسي عمليا</w:t>
            </w:r>
            <w:r w:rsidRPr="00AF42CE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AF42CE" w:rsidRPr="00AF42CE" w:rsidRDefault="00AF42CE" w:rsidP="00FF3BC7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يفسر مفهوم المغنطة وفقا للمناطق</w:t>
            </w:r>
            <w:r w:rsidRPr="00AF42CE">
              <w:rPr>
                <w:rFonts w:ascii="Arial" w:hAnsi="Arial" w:cs="Arial"/>
                <w:b/>
                <w:bCs/>
                <w:color w:val="222222"/>
                <w:lang w:eastAsia="en-US"/>
              </w:rPr>
              <w:t> </w:t>
            </w:r>
          </w:p>
          <w:p w:rsidR="00AF42CE" w:rsidRPr="00AF42CE" w:rsidRDefault="00AF42CE" w:rsidP="00FF3BC7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المغناطيسية للمادة المغناطيسية</w:t>
            </w:r>
            <w:r w:rsidRPr="00AF42CE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AF42CE" w:rsidRPr="00AF42CE" w:rsidRDefault="00AF42CE" w:rsidP="00FF3BC7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يقارن بين المغناطيس الدائم والمغناطيس الكهرباني</w:t>
            </w:r>
            <w:r w:rsidRPr="00AF42CE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AF42CE" w:rsidRPr="00AF42CE" w:rsidRDefault="00AF42CE" w:rsidP="00FF3BC7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يصنع مغناطيسا كهربائيا</w:t>
            </w:r>
            <w:r w:rsidRPr="00AF42CE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AF42CE" w:rsidRPr="00AF42CE" w:rsidRDefault="00AF42CE" w:rsidP="00FF3BC7">
            <w:pPr>
              <w:shd w:val="clear" w:color="auto" w:fill="FFFFFF"/>
              <w:bidi w:val="0"/>
              <w:jc w:val="right"/>
              <w:rPr>
                <w:rFonts w:ascii="Arial" w:hAnsi="Arial" w:cs="Arial"/>
                <w:color w:val="222222"/>
                <w:lang w:eastAsia="en-US"/>
              </w:rPr>
            </w:pPr>
            <w:r w:rsidRPr="00AF42CE">
              <w:rPr>
                <w:rFonts w:ascii="Arial" w:hAnsi="Arial" w:cs="Arial"/>
                <w:b/>
                <w:bCs/>
                <w:color w:val="222222"/>
                <w:lang w:eastAsia="en-US"/>
              </w:rPr>
              <w:t>       •</w:t>
            </w:r>
            <w:r w:rsidRPr="00AF42CE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يبحث في استخدامات المغانط فى الصناعة وتوليد التيار الكهربائي</w:t>
            </w:r>
            <w:r w:rsidRPr="00AF42CE">
              <w:rPr>
                <w:rFonts w:ascii="Arial" w:hAnsi="Arial" w:cs="Arial"/>
                <w:color w:val="222222"/>
                <w:lang w:eastAsia="en-US"/>
              </w:rPr>
              <w:t>.</w:t>
            </w:r>
          </w:p>
          <w:p w:rsidR="00AF42CE" w:rsidRDefault="00AF42CE" w:rsidP="008B629D">
            <w:pPr>
              <w:autoSpaceDE w:val="0"/>
              <w:autoSpaceDN w:val="0"/>
              <w:bidi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الاستدراكية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وكتاب التمارين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AF42CE" w:rsidRDefault="00AF42CE" w:rsidP="00AF42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AF42CE" w:rsidRDefault="00AF42CE" w:rsidP="00AF42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AF42CE" w:rsidRDefault="00AF42CE" w:rsidP="00AF42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AF42CE" w:rsidRDefault="00AF42CE" w:rsidP="00AF42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rev.a</w:t>
      </w:r>
    </w:p>
    <w:p w:rsidR="00AF42CE" w:rsidRDefault="00AF42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A6684B" w:rsidRDefault="00A6684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A6684B" w:rsidRDefault="00A6684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A6684B" w:rsidRDefault="00A6684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A6684B" w:rsidRDefault="00A6684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A6684B" w:rsidRDefault="00A6684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A6684B" w:rsidRDefault="00A6684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AF42CE" w:rsidRDefault="00AF42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AF42CE" w:rsidRDefault="00AF42CE" w:rsidP="00AF42C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AF42CE" w:rsidRDefault="00AF42CE" w:rsidP="00E862DF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E862DF">
        <w:rPr>
          <w:rFonts w:ascii="Í7”˛" w:eastAsia="Calibri" w:hAnsi="Í7”˛" w:hint="cs"/>
          <w:b/>
          <w:bCs/>
          <w:rtl/>
          <w:lang w:eastAsia="en-US"/>
        </w:rPr>
        <w:t>ا</w:t>
      </w:r>
      <w:r w:rsidRPr="00E862DF">
        <w:rPr>
          <w:rFonts w:ascii="Í7”˛" w:eastAsia="Calibri" w:hAnsi="Í7”˛" w:hint="cs"/>
          <w:b/>
          <w:bCs/>
          <w:rtl/>
          <w:lang w:eastAsia="en-US" w:bidi="ar-DZ"/>
        </w:rPr>
        <w:t>لثامن</w:t>
      </w:r>
      <w:r>
        <w:rPr>
          <w:rFonts w:eastAsia="Calibri" w:hAnsi="Í7”˛"/>
          <w:b/>
          <w:bCs/>
          <w:color w:val="FF0000"/>
          <w:rtl/>
          <w:lang w:eastAsia="en-US" w:bidi="ar-DZ"/>
        </w:rPr>
        <w:t xml:space="preserve">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E862DF">
        <w:rPr>
          <w:rFonts w:ascii="Í7”˛" w:eastAsia="Calibri" w:hAnsi="Í7”˛" w:hint="cs"/>
          <w:b/>
          <w:bCs/>
          <w:rtl/>
          <w:lang w:eastAsia="en-US"/>
        </w:rPr>
        <w:t>الثاني</w:t>
      </w:r>
      <w:r w:rsidR="00B56EA9" w:rsidRPr="00E862DF">
        <w:rPr>
          <w:rFonts w:ascii="Í7”˛" w:eastAsia="Calibri" w:hAnsi="Í7”˛" w:hint="cs"/>
          <w:b/>
          <w:bCs/>
          <w:rtl/>
          <w:lang w:eastAsia="en-US"/>
        </w:rPr>
        <w:t xml:space="preserve"> </w:t>
      </w:r>
      <w:r w:rsidR="00B56EA9"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               </w:t>
      </w:r>
      <w:r w:rsidR="00E862DF"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                                                                      </w:t>
      </w:r>
      <w:r w:rsidR="00B56EA9"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         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2021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rtl/>
          <w:lang w:eastAsia="en-US" w:bidi="ar-DZ"/>
        </w:rPr>
        <w:t xml:space="preserve">علوم </w:t>
      </w:r>
    </w:p>
    <w:p w:rsidR="00AF42CE" w:rsidRDefault="00AF42CE" w:rsidP="00AF42C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عنوان الوحدة ال</w:t>
      </w:r>
      <w:r w:rsidR="00B56EA9">
        <w:rPr>
          <w:rFonts w:ascii="Í7”˛" w:eastAsia="Calibri" w:hAnsi="Í7”˛" w:hint="cs"/>
          <w:b/>
          <w:bCs/>
          <w:color w:val="000000"/>
          <w:rtl/>
          <w:lang w:eastAsia="en-US"/>
        </w:rPr>
        <w:t>تاسعة: علوم الطقس والفضاء</w:t>
      </w:r>
      <w:r>
        <w:rPr>
          <w:rFonts w:ascii="Í)◊œ˛" w:eastAsia="Calibri" w:hAnsi="Í)◊œ˛" w:hint="cs"/>
          <w:color w:val="2F5496"/>
          <w:rtl/>
        </w:rPr>
        <w:t xml:space="preserve">                     </w:t>
      </w:r>
      <w:r>
        <w:rPr>
          <w:rFonts w:ascii="Í)◊œ˛" w:eastAsia="Calibri" w:hAnsi="Í)◊œ˛" w:hint="cs"/>
          <w:color w:val="2F5496"/>
          <w:rtl/>
          <w:lang w:bidi="ar-DZ"/>
        </w:rPr>
        <w:t xml:space="preserve">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عدد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الدروس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4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33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17"/>
        <w:gridCol w:w="2153"/>
      </w:tblGrid>
      <w:tr w:rsidR="00AF42CE" w:rsidTr="00E862DF">
        <w:trPr>
          <w:trHeight w:val="416"/>
        </w:trPr>
        <w:tc>
          <w:tcPr>
            <w:tcW w:w="3906" w:type="dxa"/>
            <w:vMerge w:val="restart"/>
            <w:shd w:val="clear" w:color="auto" w:fill="auto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AF42CE" w:rsidTr="00E862DF">
        <w:trPr>
          <w:trHeight w:val="415"/>
        </w:trPr>
        <w:tc>
          <w:tcPr>
            <w:tcW w:w="3906" w:type="dxa"/>
            <w:vMerge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auto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53" w:type="dxa"/>
            <w:vMerge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AF42CE" w:rsidTr="008B629D">
        <w:trPr>
          <w:trHeight w:val="5845"/>
        </w:trPr>
        <w:tc>
          <w:tcPr>
            <w:tcW w:w="3906" w:type="dxa"/>
          </w:tcPr>
          <w:p w:rsidR="00B56EA9" w:rsidRPr="00B56EA9" w:rsidRDefault="00B56EA9" w:rsidP="00B56EA9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B56EA9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يتعرف ممهوم الكتل الهوائية، وخصائصها</w:t>
            </w:r>
            <w:r w:rsidRPr="00B56EA9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B56EA9" w:rsidRPr="00B56EA9" w:rsidRDefault="00B56EA9" w:rsidP="00B56EA9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</w:p>
          <w:p w:rsidR="00B56EA9" w:rsidRPr="00B56EA9" w:rsidRDefault="00B56EA9" w:rsidP="00B56EA9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B56EA9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يوضح العوامل المؤثرة في تغير درجة حرارة الكتل الهوائية وضغطها</w:t>
            </w:r>
            <w:r w:rsidRPr="00B56EA9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B56EA9" w:rsidRPr="00B56EA9" w:rsidRDefault="00B56EA9" w:rsidP="00B56EA9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</w:p>
          <w:p w:rsidR="00B56EA9" w:rsidRPr="00B56EA9" w:rsidRDefault="00B56EA9" w:rsidP="00B56EA9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B56EA9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يفسر سبب تحرك الكتل الهوائية من مكان إلى آخر على سطح الأرض</w:t>
            </w:r>
            <w:r w:rsidRPr="00B56EA9">
              <w:rPr>
                <w:rFonts w:ascii="Arial" w:hAnsi="Arial" w:cs="Arial"/>
                <w:b/>
                <w:bCs/>
                <w:color w:val="222222"/>
                <w:lang w:eastAsia="en-US"/>
              </w:rPr>
              <w:t>.</w:t>
            </w:r>
          </w:p>
          <w:p w:rsidR="00B56EA9" w:rsidRPr="00B56EA9" w:rsidRDefault="00B56EA9" w:rsidP="00B56EA9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B56EA9">
              <w:rPr>
                <w:rFonts w:ascii="Arial" w:hAnsi="Arial" w:cs="Arial"/>
                <w:b/>
                <w:bCs/>
                <w:color w:val="222222"/>
                <w:lang w:eastAsia="en-US"/>
              </w:rPr>
              <w:t> </w:t>
            </w:r>
          </w:p>
          <w:p w:rsidR="00B56EA9" w:rsidRPr="00B56EA9" w:rsidRDefault="00B56EA9" w:rsidP="00B56EA9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B56EA9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يستنتج علاقة الكتل الهوائية بتغير الطقس</w:t>
            </w:r>
            <w:r w:rsidRPr="00B56EA9">
              <w:rPr>
                <w:rFonts w:ascii="Arial" w:hAnsi="Arial" w:cs="Arial"/>
                <w:b/>
                <w:bCs/>
                <w:color w:val="222222"/>
                <w:lang w:eastAsia="en-US"/>
              </w:rPr>
              <w:t>.</w:t>
            </w:r>
          </w:p>
          <w:p w:rsidR="00B56EA9" w:rsidRPr="00B56EA9" w:rsidRDefault="00B56EA9" w:rsidP="00B56EA9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</w:p>
          <w:p w:rsidR="00B56EA9" w:rsidRPr="00B56EA9" w:rsidRDefault="00B56EA9" w:rsidP="00B56EA9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B56EA9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يوضح المقصود بمفهوم استكشاف الفضاء</w:t>
            </w:r>
            <w:r w:rsidRPr="00B56EA9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B56EA9" w:rsidRPr="00B56EA9" w:rsidRDefault="00B56EA9" w:rsidP="00B56EA9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</w:p>
          <w:p w:rsidR="00B56EA9" w:rsidRPr="00B56EA9" w:rsidRDefault="00B56EA9" w:rsidP="00B56EA9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B56EA9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يبين أهمية استكشاف الفضاء</w:t>
            </w:r>
            <w:r w:rsidRPr="00B56EA9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B56EA9" w:rsidRPr="00B56EA9" w:rsidRDefault="00B56EA9" w:rsidP="00B56EA9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</w:p>
          <w:p w:rsidR="00B56EA9" w:rsidRPr="00B56EA9" w:rsidRDefault="00B56EA9" w:rsidP="00B56EA9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B56EA9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يعدد وسائل استكشاف الفضاء الرئيسة</w:t>
            </w:r>
            <w:r w:rsidRPr="00B56EA9">
              <w:rPr>
                <w:rFonts w:ascii="Arial" w:hAnsi="Arial" w:cs="Arial"/>
                <w:b/>
                <w:bCs/>
                <w:color w:val="222222"/>
                <w:lang w:eastAsia="en-US"/>
              </w:rPr>
              <w:t>. </w:t>
            </w:r>
          </w:p>
          <w:p w:rsidR="00B56EA9" w:rsidRPr="00B56EA9" w:rsidRDefault="00B56EA9" w:rsidP="00B56EA9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</w:p>
          <w:p w:rsidR="00B56EA9" w:rsidRPr="00B56EA9" w:rsidRDefault="00B56EA9" w:rsidP="00B56EA9">
            <w:pPr>
              <w:shd w:val="clear" w:color="auto" w:fill="FFFFFF"/>
              <w:bidi w:val="0"/>
              <w:jc w:val="right"/>
              <w:rPr>
                <w:rFonts w:ascii="Arial" w:hAnsi="Arial" w:cs="Arial"/>
                <w:b/>
                <w:bCs/>
                <w:color w:val="222222"/>
                <w:lang w:eastAsia="en-US"/>
              </w:rPr>
            </w:pPr>
            <w:r w:rsidRPr="00B56EA9">
              <w:rPr>
                <w:rFonts w:ascii="Arial" w:hAnsi="Arial" w:cs="Arial"/>
                <w:b/>
                <w:bCs/>
                <w:color w:val="222222"/>
                <w:rtl/>
                <w:lang w:eastAsia="en-US"/>
              </w:rPr>
              <w:t>يستقصي بعض المعلومات التي توصل إليها الفلكيون في استكشاف القمر والمريخ</w:t>
            </w:r>
            <w:r w:rsidRPr="00B56EA9">
              <w:rPr>
                <w:rFonts w:ascii="Arial" w:hAnsi="Arial" w:cs="Arial"/>
                <w:b/>
                <w:bCs/>
                <w:color w:val="222222"/>
                <w:lang w:eastAsia="en-US"/>
              </w:rPr>
              <w:t>.</w:t>
            </w:r>
          </w:p>
          <w:p w:rsidR="00AF42CE" w:rsidRDefault="00AF42CE" w:rsidP="008B629D">
            <w:pPr>
              <w:autoSpaceDE w:val="0"/>
              <w:autoSpaceDN w:val="0"/>
              <w:bidi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الاستدراكية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وكتاب التمارين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AF42CE" w:rsidRDefault="00AF42CE" w:rsidP="008B62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AF42CE" w:rsidRDefault="00AF42CE" w:rsidP="00AF42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AF42CE" w:rsidRDefault="00AF42CE" w:rsidP="00AF42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AF42CE" w:rsidRDefault="00AF42CE" w:rsidP="00AF42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AF42CE" w:rsidRDefault="00AF42CE" w:rsidP="00AF42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rev.a</w:t>
      </w:r>
    </w:p>
    <w:p w:rsidR="00AF42CE" w:rsidRDefault="00AF42CE" w:rsidP="00AF42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AF42CE" w:rsidRDefault="00AF42CE" w:rsidP="00AF42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AF42CE" w:rsidRDefault="00AF42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sectPr w:rsidR="00AF42CE" w:rsidSect="0036012A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charset w:val="4D"/>
    <w:family w:val="auto"/>
    <w:pitch w:val="default"/>
    <w:sig w:usb0="00000003" w:usb1="00000000" w:usb2="00000000" w:usb3="00000000" w:csb0="00000001" w:csb1="00000000"/>
  </w:font>
  <w:font w:name="@Ö÷'ED˛">
    <w:altName w:val="Calibri"/>
    <w:charset w:val="4D"/>
    <w:family w:val="auto"/>
    <w:pitch w:val="default"/>
    <w:sig w:usb0="00000003" w:usb1="00000000" w:usb2="00000000" w:usb3="00000000" w:csb0="00000001" w:csb1="00000000"/>
  </w:font>
  <w:font w:name="Í)◊œ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56B016EA"/>
    <w:lvl w:ilvl="0" w:tplc="C374C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04282CA5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16"/>
  </w:num>
  <w:num w:numId="6">
    <w:abstractNumId w:val="19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4"/>
  </w:num>
  <w:num w:numId="12">
    <w:abstractNumId w:val="8"/>
  </w:num>
  <w:num w:numId="13">
    <w:abstractNumId w:val="17"/>
  </w:num>
  <w:num w:numId="14">
    <w:abstractNumId w:val="0"/>
  </w:num>
  <w:num w:numId="15">
    <w:abstractNumId w:val="1"/>
  </w:num>
  <w:num w:numId="16">
    <w:abstractNumId w:val="2"/>
  </w:num>
  <w:num w:numId="17">
    <w:abstractNumId w:val="7"/>
  </w:num>
  <w:num w:numId="18">
    <w:abstractNumId w:val="3"/>
  </w:num>
  <w:num w:numId="19">
    <w:abstractNumId w:val="1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36012A"/>
    <w:rsid w:val="000E7F5F"/>
    <w:rsid w:val="0036012A"/>
    <w:rsid w:val="003711F0"/>
    <w:rsid w:val="00A6684B"/>
    <w:rsid w:val="00A85A45"/>
    <w:rsid w:val="00AF42CE"/>
    <w:rsid w:val="00B56EA9"/>
    <w:rsid w:val="00E862DF"/>
    <w:rsid w:val="00FF3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2A"/>
    <w:pPr>
      <w:ind w:left="720"/>
      <w:contextualSpacing/>
    </w:pPr>
  </w:style>
  <w:style w:type="paragraph" w:styleId="a4">
    <w:name w:val="Balloon Text"/>
    <w:basedOn w:val="a"/>
    <w:link w:val="Char"/>
    <w:rsid w:val="003601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36012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3601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uiPriority w:val="21"/>
    <w:qFormat/>
    <w:rsid w:val="0036012A"/>
    <w:rPr>
      <w:b/>
      <w:bCs/>
      <w:i/>
      <w:iCs/>
      <w:color w:val="4F81BD"/>
    </w:rPr>
  </w:style>
  <w:style w:type="paragraph" w:styleId="a7">
    <w:name w:val="Body Text"/>
    <w:basedOn w:val="a"/>
    <w:link w:val="Char0"/>
    <w:rsid w:val="0036012A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Char0">
    <w:name w:val="نص أساسي Char"/>
    <w:basedOn w:val="a0"/>
    <w:link w:val="a7"/>
    <w:rsid w:val="0036012A"/>
    <w:rPr>
      <w:rFonts w:ascii="Arial Black" w:eastAsia="Times New Roman" w:hAnsi="Arial Black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360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36012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36012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36012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36012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36012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36012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36012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1732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15</cp:revision>
  <cp:lastPrinted>2020-07-14T13:59:00Z</cp:lastPrinted>
  <dcterms:created xsi:type="dcterms:W3CDTF">2022-01-08T18:31:00Z</dcterms:created>
  <dcterms:modified xsi:type="dcterms:W3CDTF">2022-03-15T10:49:00Z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fd280af7e6114dcb9d020a58c095729f</vt:lpwstr>
  </property>
</Properties>
</file>