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4234790</wp:posOffset>
            </wp:positionH>
            <wp:positionV relativeFrom="paragraph">
              <wp:posOffset>172192</wp:posOffset>
            </wp:positionV>
            <wp:extent cx="673974" cy="439387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471760" w:rsidP="00E047CD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E047C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E047CD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E047CD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471760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علوم الارض والبيئة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        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    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B34CD0" w:rsidRDefault="00716221" w:rsidP="00471760">
      <w:pPr>
        <w:tabs>
          <w:tab w:val="left" w:pos="7783"/>
        </w:tabs>
        <w:rPr>
          <w:rFonts w:ascii="Tahoma" w:hAnsi="Tahoma" w:cs="Tahoma"/>
          <w:sz w:val="28"/>
          <w:szCs w:val="28"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471760">
        <w:rPr>
          <w:rFonts w:ascii="Tahoma" w:hAnsi="Tahoma" w:cs="Tahoma" w:hint="cs"/>
          <w:sz w:val="28"/>
          <w:szCs w:val="28"/>
          <w:rtl/>
          <w:lang w:bidi="ar-JO"/>
        </w:rPr>
        <w:t xml:space="preserve"> الاول ثانوي العلمي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                           </w:t>
      </w:r>
      <w:r>
        <w:rPr>
          <w:rFonts w:ascii="Tahoma" w:hAnsi="Tahoma" w:cs="Tahoma"/>
          <w:sz w:val="28"/>
          <w:szCs w:val="28"/>
          <w:lang w:bidi="ar-JO"/>
        </w:rPr>
        <w:t xml:space="preserve">           </w:t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471760">
        <w:rPr>
          <w:rFonts w:ascii="Tahoma" w:hAnsi="Tahoma" w:cs="Tahoma"/>
          <w:sz w:val="28"/>
          <w:szCs w:val="28"/>
          <w:lang w:bidi="ar-JO"/>
        </w:rPr>
        <w:t xml:space="preserve">                             </w:t>
      </w:r>
    </w:p>
    <w:p w:rsidR="00716221" w:rsidRPr="00716221" w:rsidRDefault="00B34CD0" w:rsidP="00471760">
      <w:pPr>
        <w:tabs>
          <w:tab w:val="left" w:pos="7783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علامة الامتحان الكلية : 40 علامة</w:t>
      </w:r>
      <w:r w:rsidR="00471760">
        <w:rPr>
          <w:rFonts w:ascii="Tahoma" w:hAnsi="Tahoma" w:cs="Tahoma"/>
          <w:sz w:val="28"/>
          <w:szCs w:val="28"/>
          <w:lang w:bidi="ar-JO"/>
        </w:rPr>
        <w:t xml:space="preserve">  </w:t>
      </w:r>
    </w:p>
    <w:p w:rsidR="005733F5" w:rsidRDefault="00B62F09" w:rsidP="00471760">
      <w:pPr>
        <w:rPr>
          <w:rFonts w:ascii="Tahoma" w:hAnsi="Tahoma" w:cs="Tahoma"/>
          <w:sz w:val="28"/>
          <w:szCs w:val="28"/>
          <w:rtl/>
          <w:lang w:bidi="ar-JO"/>
        </w:rPr>
      </w:pPr>
    </w:p>
    <w:tbl>
      <w:tblPr>
        <w:bidiVisual/>
        <w:tblW w:w="14044" w:type="dxa"/>
        <w:tblInd w:w="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8"/>
        <w:gridCol w:w="2595"/>
        <w:gridCol w:w="1206"/>
        <w:gridCol w:w="1684"/>
        <w:gridCol w:w="1411"/>
        <w:gridCol w:w="981"/>
        <w:gridCol w:w="977"/>
        <w:gridCol w:w="1027"/>
        <w:gridCol w:w="1022"/>
        <w:gridCol w:w="1004"/>
        <w:gridCol w:w="999"/>
      </w:tblGrid>
      <w:tr w:rsidR="00156B19" w:rsidRPr="00C00855" w:rsidTr="00156B19">
        <w:trPr>
          <w:trHeight w:val="604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رقم الوحدة  </w:t>
            </w:r>
          </w:p>
        </w:tc>
        <w:tc>
          <w:tcPr>
            <w:tcW w:w="259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اسـم الوحـدة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عدد صفحات الوحدة 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الوزن المخصص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علامة الوحدة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المعرفة والفهم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توظيف وتطبيق المعلومات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C00855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المهارات العقلية العليا</w:t>
            </w:r>
          </w:p>
        </w:tc>
      </w:tr>
      <w:tr w:rsidR="00156B19" w:rsidRPr="00C00855" w:rsidTr="00B34CD0">
        <w:trPr>
          <w:trHeight w:val="1566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50%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30%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 xml:space="preserve">النسبة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20%</w:t>
            </w:r>
          </w:p>
        </w:tc>
      </w:tr>
      <w:tr w:rsidR="00156B19" w:rsidRPr="00C00855" w:rsidTr="00156B19">
        <w:trPr>
          <w:trHeight w:val="577"/>
        </w:trPr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bidi w:val="0"/>
              <w:spacing w:line="240" w:lineRule="auto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C00855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B34C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الارصاد الجوية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62F09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2.4pt;margin-top:-16.8pt;width:133.75pt;height:0;flip:x;z-index:251662336;mso-position-horizontal-relative:text;mso-position-vertical-relative:text" o:connectortype="straight">
                  <w10:wrap anchorx="page"/>
                </v:shape>
              </w:pict>
            </w:r>
            <w:r w:rsidR="00B34CD0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29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45.3%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156B19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9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</w:t>
            </w:r>
          </w:p>
        </w:tc>
      </w:tr>
      <w:tr w:rsidR="00156B19" w:rsidRPr="00C00855" w:rsidTr="00156B19">
        <w:trPr>
          <w:trHeight w:val="65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C00855" w:rsidP="00C0085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  <w:r w:rsidR="00B34CD0">
              <w:rPr>
                <w:rFonts w:ascii="Arial" w:eastAsia="Times New Roman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الوقود الاحفوري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</w:rPr>
              <w:t>35</w:t>
            </w:r>
            <w:r w:rsidR="00C00855" w:rsidRPr="00C00855"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54.7%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22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11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0855" w:rsidRPr="00C00855" w:rsidRDefault="00B34CD0" w:rsidP="00C0085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lang w:bidi="ar-JO"/>
              </w:rPr>
              <w:t>4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09" w:rsidRDefault="00B62F09" w:rsidP="00716221">
      <w:pPr>
        <w:spacing w:line="240" w:lineRule="auto"/>
      </w:pPr>
      <w:r>
        <w:separator/>
      </w:r>
    </w:p>
  </w:endnote>
  <w:endnote w:type="continuationSeparator" w:id="0">
    <w:p w:rsidR="00B62F09" w:rsidRDefault="00B62F09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09" w:rsidRDefault="00B62F09" w:rsidP="00716221">
      <w:pPr>
        <w:spacing w:line="240" w:lineRule="auto"/>
      </w:pPr>
      <w:r>
        <w:separator/>
      </w:r>
    </w:p>
  </w:footnote>
  <w:footnote w:type="continuationSeparator" w:id="0">
    <w:p w:rsidR="00B62F09" w:rsidRDefault="00B62F09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156B19"/>
    <w:rsid w:val="003E7614"/>
    <w:rsid w:val="00471760"/>
    <w:rsid w:val="00506D07"/>
    <w:rsid w:val="00516F2A"/>
    <w:rsid w:val="005C071C"/>
    <w:rsid w:val="007059EF"/>
    <w:rsid w:val="00716221"/>
    <w:rsid w:val="00A319C7"/>
    <w:rsid w:val="00AE468F"/>
    <w:rsid w:val="00AF5667"/>
    <w:rsid w:val="00B34CD0"/>
    <w:rsid w:val="00B62F09"/>
    <w:rsid w:val="00C00855"/>
    <w:rsid w:val="00C92316"/>
    <w:rsid w:val="00D55E31"/>
    <w:rsid w:val="00E047CD"/>
    <w:rsid w:val="00E80D21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2021-11-28T19:52:00Z</dcterms:created>
  <dcterms:modified xsi:type="dcterms:W3CDTF">2024-12-13T15:57:00Z</dcterms:modified>
</cp:coreProperties>
</file>