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60585" w14:textId="77777777" w:rsidR="0024142A" w:rsidRDefault="00D44E6B" w:rsidP="00D44E6B">
      <w:pPr>
        <w:bidi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مديرية التربية و التعليم </w:t>
      </w:r>
      <w:r>
        <w:rPr>
          <w:b/>
          <w:bCs/>
          <w:sz w:val="24"/>
          <w:szCs w:val="24"/>
          <w:rtl/>
          <w:lang w:bidi="ar-JO"/>
        </w:rPr>
        <w:t>–</w:t>
      </w:r>
      <w:r w:rsidR="00773784">
        <w:rPr>
          <w:rFonts w:hint="cs"/>
          <w:b/>
          <w:bCs/>
          <w:sz w:val="24"/>
          <w:szCs w:val="24"/>
          <w:rtl/>
          <w:lang w:bidi="ar-JO"/>
        </w:rPr>
        <w:t xml:space="preserve"> لواء الجامعة</w:t>
      </w:r>
      <w:r w:rsidR="00773784">
        <w:rPr>
          <w:rFonts w:hint="cs"/>
          <w:b/>
          <w:bCs/>
          <w:sz w:val="24"/>
          <w:szCs w:val="24"/>
          <w:rtl/>
          <w:lang w:bidi="ar-JO"/>
        </w:rPr>
        <w:tab/>
      </w:r>
      <w:r w:rsidR="00773784">
        <w:rPr>
          <w:rFonts w:hint="cs"/>
          <w:b/>
          <w:bCs/>
          <w:sz w:val="24"/>
          <w:szCs w:val="24"/>
          <w:rtl/>
          <w:lang w:bidi="ar-JO"/>
        </w:rPr>
        <w:tab/>
      </w:r>
      <w:r w:rsidR="00773784">
        <w:rPr>
          <w:rFonts w:hint="cs"/>
          <w:b/>
          <w:bCs/>
          <w:sz w:val="24"/>
          <w:szCs w:val="24"/>
          <w:rtl/>
          <w:lang w:bidi="ar-JO"/>
        </w:rPr>
        <w:tab/>
      </w:r>
      <w:r w:rsidR="00773784">
        <w:rPr>
          <w:rFonts w:hint="cs"/>
          <w:b/>
          <w:bCs/>
          <w:sz w:val="24"/>
          <w:szCs w:val="24"/>
          <w:rtl/>
          <w:lang w:bidi="ar-JO"/>
        </w:rPr>
        <w:tab/>
      </w:r>
      <w:r w:rsidR="00773784">
        <w:rPr>
          <w:rFonts w:hint="cs"/>
          <w:b/>
          <w:bCs/>
          <w:sz w:val="24"/>
          <w:szCs w:val="24"/>
          <w:rtl/>
          <w:lang w:bidi="ar-JO"/>
        </w:rPr>
        <w:tab/>
        <w:t>تحليل المحتوى لمادة الفيزياء</w:t>
      </w:r>
      <w:r w:rsidR="00773784">
        <w:rPr>
          <w:rFonts w:hint="cs"/>
          <w:b/>
          <w:bCs/>
          <w:sz w:val="24"/>
          <w:szCs w:val="24"/>
          <w:rtl/>
          <w:lang w:bidi="ar-JO"/>
        </w:rPr>
        <w:tab/>
      </w:r>
      <w:r w:rsidR="00773784">
        <w:rPr>
          <w:rFonts w:hint="cs"/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ab/>
        <w:t>المدرسة : علي رضا الركابي</w:t>
      </w:r>
    </w:p>
    <w:p w14:paraId="39FE8EBE" w14:textId="13F07E5E" w:rsidR="00D44E6B" w:rsidRDefault="00D44E6B" w:rsidP="00D44E6B">
      <w:pPr>
        <w:bidi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الفصل الدراسي الثاني 201</w:t>
      </w:r>
      <w:r w:rsidR="00387ACE">
        <w:rPr>
          <w:rFonts w:hint="cs"/>
          <w:b/>
          <w:bCs/>
          <w:sz w:val="24"/>
          <w:szCs w:val="24"/>
          <w:rtl/>
          <w:lang w:bidi="ar-JO"/>
        </w:rPr>
        <w:t>9</w:t>
      </w:r>
      <w:r>
        <w:rPr>
          <w:rFonts w:hint="cs"/>
          <w:b/>
          <w:bCs/>
          <w:sz w:val="24"/>
          <w:szCs w:val="24"/>
          <w:rtl/>
          <w:lang w:bidi="ar-JO"/>
        </w:rPr>
        <w:t>/20</w:t>
      </w:r>
      <w:r w:rsidR="00387ACE">
        <w:rPr>
          <w:rFonts w:hint="cs"/>
          <w:b/>
          <w:bCs/>
          <w:sz w:val="24"/>
          <w:szCs w:val="24"/>
          <w:rtl/>
          <w:lang w:bidi="ar-JO"/>
        </w:rPr>
        <w:t>20</w:t>
      </w:r>
      <w:bookmarkStart w:id="0" w:name="_GoBack"/>
      <w:bookmarkEnd w:id="0"/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ab/>
        <w:t xml:space="preserve">الصف : </w:t>
      </w:r>
      <w:r>
        <w:rPr>
          <w:rFonts w:hint="cs"/>
          <w:b/>
          <w:bCs/>
          <w:sz w:val="24"/>
          <w:szCs w:val="24"/>
          <w:rtl/>
          <w:lang w:bidi="ar-JO"/>
        </w:rPr>
        <w:tab/>
      </w:r>
      <w:r w:rsidR="00773784">
        <w:rPr>
          <w:rFonts w:hint="cs"/>
          <w:b/>
          <w:bCs/>
          <w:sz w:val="24"/>
          <w:szCs w:val="24"/>
          <w:rtl/>
          <w:lang w:bidi="ar-JO"/>
        </w:rPr>
        <w:t>التاسع</w:t>
      </w:r>
      <w:r>
        <w:rPr>
          <w:rFonts w:hint="cs"/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ab/>
        <w:t>معلم المادة : ابراهيم الدراغمة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98"/>
        <w:gridCol w:w="2520"/>
        <w:gridCol w:w="5220"/>
        <w:gridCol w:w="3150"/>
        <w:gridCol w:w="1667"/>
      </w:tblGrid>
      <w:tr w:rsidR="007350FF" w14:paraId="4E93F3B5" w14:textId="77777777" w:rsidTr="007350FF">
        <w:trPr>
          <w:trHeight w:val="525"/>
        </w:trPr>
        <w:tc>
          <w:tcPr>
            <w:tcW w:w="1998" w:type="dxa"/>
          </w:tcPr>
          <w:p w14:paraId="75B6D72D" w14:textId="77777777" w:rsidR="00D44E6B" w:rsidRDefault="00D44E6B" w:rsidP="00D44E6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269D67B" w14:textId="77777777" w:rsidR="00D44E6B" w:rsidRDefault="00D44E6B" w:rsidP="00A92428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="00A9242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فصل</w:t>
            </w:r>
          </w:p>
        </w:tc>
        <w:tc>
          <w:tcPr>
            <w:tcW w:w="2520" w:type="dxa"/>
          </w:tcPr>
          <w:p w14:paraId="3155ED59" w14:textId="77777777" w:rsidR="00D44E6B" w:rsidRDefault="00D44E6B" w:rsidP="00D44E6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87F3FCF" w14:textId="77777777" w:rsidR="00D44E6B" w:rsidRDefault="00D44E6B" w:rsidP="00D44E6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المفاهيم و المصطلحات</w:t>
            </w:r>
          </w:p>
          <w:p w14:paraId="54BFB5D3" w14:textId="77777777" w:rsidR="00D44E6B" w:rsidRDefault="00D44E6B" w:rsidP="00D44E6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220" w:type="dxa"/>
          </w:tcPr>
          <w:p w14:paraId="59AF4062" w14:textId="77777777" w:rsidR="00D44E6B" w:rsidRDefault="00D44E6B" w:rsidP="00D44E6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345DC8C" w14:textId="77777777" w:rsidR="00D44E6B" w:rsidRDefault="00D44E6B" w:rsidP="00D44E6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الحقائق و التعاميم</w:t>
            </w:r>
          </w:p>
        </w:tc>
        <w:tc>
          <w:tcPr>
            <w:tcW w:w="3150" w:type="dxa"/>
          </w:tcPr>
          <w:p w14:paraId="1A2AC4BF" w14:textId="77777777" w:rsidR="00D44E6B" w:rsidRDefault="00D44E6B" w:rsidP="00D44E6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5CA9DB6" w14:textId="77777777" w:rsidR="00D44E6B" w:rsidRDefault="00D44E6B" w:rsidP="00D44E6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المهارات</w:t>
            </w:r>
          </w:p>
        </w:tc>
        <w:tc>
          <w:tcPr>
            <w:tcW w:w="1667" w:type="dxa"/>
          </w:tcPr>
          <w:p w14:paraId="79115682" w14:textId="77777777" w:rsidR="00D44E6B" w:rsidRDefault="00D44E6B" w:rsidP="00D44E6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930C21F" w14:textId="77777777" w:rsidR="00D44E6B" w:rsidRDefault="00D44E6B" w:rsidP="00D44E6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القيم و الإتجاهات</w:t>
            </w:r>
          </w:p>
        </w:tc>
      </w:tr>
      <w:tr w:rsidR="007350FF" w14:paraId="30987F03" w14:textId="77777777" w:rsidTr="007350FF">
        <w:trPr>
          <w:trHeight w:val="2735"/>
        </w:trPr>
        <w:tc>
          <w:tcPr>
            <w:tcW w:w="1998" w:type="dxa"/>
          </w:tcPr>
          <w:p w14:paraId="1CF9356E" w14:textId="77777777" w:rsidR="00A92428" w:rsidRDefault="00A92428" w:rsidP="00A9242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1F838C2A" w14:textId="77777777" w:rsidR="00A92428" w:rsidRDefault="00A92428" w:rsidP="00A9242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14A4DA83" w14:textId="77777777" w:rsidR="00A92428" w:rsidRDefault="00A92428" w:rsidP="00A9242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135F905C" w14:textId="77777777" w:rsidR="00A92428" w:rsidRDefault="00A92428" w:rsidP="00A9242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5431D8CF" w14:textId="77777777" w:rsidR="00A92428" w:rsidRDefault="00A92428" w:rsidP="00A9242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175770AB" w14:textId="77777777" w:rsidR="00A92428" w:rsidRDefault="00A92428" w:rsidP="00A9242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الفصل الخامس :-</w:t>
            </w:r>
          </w:p>
          <w:p w14:paraId="108A0014" w14:textId="77777777" w:rsidR="00A92428" w:rsidRDefault="00A92428" w:rsidP="00A9242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1931BC56" w14:textId="77777777" w:rsidR="00A92428" w:rsidRPr="00A92428" w:rsidRDefault="00A92428" w:rsidP="00A9242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الآلات البسيطة</w:t>
            </w:r>
          </w:p>
        </w:tc>
        <w:tc>
          <w:tcPr>
            <w:tcW w:w="2520" w:type="dxa"/>
          </w:tcPr>
          <w:p w14:paraId="2412E425" w14:textId="77777777" w:rsidR="00A92428" w:rsidRDefault="00A92428" w:rsidP="00D44E6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3C71C10" w14:textId="77777777" w:rsidR="00A92428" w:rsidRDefault="00A92428" w:rsidP="00A92428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الفائدة الآلية ، الآلة البسيطة ،</w:t>
            </w:r>
          </w:p>
          <w:p w14:paraId="088C4345" w14:textId="77777777" w:rsidR="00A92428" w:rsidRDefault="00A92428" w:rsidP="00A92428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07FD5D0D" w14:textId="77777777" w:rsidR="00A92428" w:rsidRDefault="00A92428" w:rsidP="00A92428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المقاومة ، القوة ، الرافعة ،</w:t>
            </w:r>
          </w:p>
          <w:p w14:paraId="1DE76AEE" w14:textId="77777777" w:rsidR="00A92428" w:rsidRDefault="00A92428" w:rsidP="00A92428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51FDF092" w14:textId="77777777" w:rsidR="00A92428" w:rsidRDefault="00A92428" w:rsidP="00A92428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نقطة الإرتكاز ، البكرة ،</w:t>
            </w:r>
          </w:p>
          <w:p w14:paraId="1602EF27" w14:textId="77777777" w:rsidR="00A92428" w:rsidRDefault="00A92428" w:rsidP="00A92428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099D640B" w14:textId="77777777" w:rsidR="00A92428" w:rsidRPr="00A92428" w:rsidRDefault="00A92428" w:rsidP="00A92428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كفاءة الآلة.</w:t>
            </w:r>
          </w:p>
        </w:tc>
        <w:tc>
          <w:tcPr>
            <w:tcW w:w="5220" w:type="dxa"/>
          </w:tcPr>
          <w:p w14:paraId="7613A84C" w14:textId="77777777" w:rsidR="00A92428" w:rsidRDefault="00A92428" w:rsidP="00D44E6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B2C758D" w14:textId="77777777" w:rsidR="007350FF" w:rsidRDefault="00FA0285" w:rsidP="00FA0285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 الفائدة الآلية هي ناتج قسمة المقاومة على القوة.</w:t>
            </w:r>
          </w:p>
          <w:p w14:paraId="23A68B80" w14:textId="77777777" w:rsidR="00773784" w:rsidRDefault="00773784" w:rsidP="00773784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474268EB" w14:textId="77777777" w:rsidR="00FA0285" w:rsidRDefault="00FA0285" w:rsidP="00FA0285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 كلما زاد طول ذراع القوة كلما زادت الفائدة الآلية بينما اذا زاد طول ذراع المقاومة قلت الفائدة الآلية.</w:t>
            </w:r>
          </w:p>
          <w:p w14:paraId="59BFDAC8" w14:textId="77777777" w:rsidR="00773784" w:rsidRDefault="00773784" w:rsidP="00773784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30391B93" w14:textId="77777777" w:rsidR="00FA0285" w:rsidRDefault="00FA0285" w:rsidP="00FA0285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 تقوم البكرة الثابتة بعكس اتجاه القوة فقط.</w:t>
            </w:r>
          </w:p>
          <w:p w14:paraId="19E3A5FB" w14:textId="77777777" w:rsidR="00773784" w:rsidRDefault="00773784" w:rsidP="00773784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4D633DEA" w14:textId="77777777" w:rsidR="00FA0285" w:rsidRPr="00FA0285" w:rsidRDefault="00FA0285" w:rsidP="00FA0285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* </w:t>
            </w:r>
            <w:r w:rsidR="0077378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كفاءة الآلة هي النسبة المئوية للطاقة المفيدة الخارجة منها إلى الطاقة الداخلة فيها.</w:t>
            </w:r>
          </w:p>
        </w:tc>
        <w:tc>
          <w:tcPr>
            <w:tcW w:w="3150" w:type="dxa"/>
          </w:tcPr>
          <w:p w14:paraId="734B0888" w14:textId="77777777" w:rsidR="00A92428" w:rsidRDefault="00A92428" w:rsidP="00D44E6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0933109" w14:textId="77777777" w:rsidR="007350FF" w:rsidRDefault="007350FF" w:rsidP="007350FF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*حل مسائل على المستوى المائل.</w:t>
            </w:r>
          </w:p>
          <w:p w14:paraId="49CCE1D6" w14:textId="77777777" w:rsidR="007350FF" w:rsidRDefault="007350FF" w:rsidP="007350FF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5400B817" w14:textId="77777777" w:rsidR="007350FF" w:rsidRDefault="007350FF" w:rsidP="007350FF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 حل مسائل و تفسير ظواهر يومية على الرافعة.</w:t>
            </w:r>
          </w:p>
          <w:p w14:paraId="3AA33308" w14:textId="77777777" w:rsidR="007350FF" w:rsidRDefault="007350FF" w:rsidP="007350FF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21E98A3B" w14:textId="77777777" w:rsidR="007350FF" w:rsidRDefault="007350FF" w:rsidP="007350FF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 تفسير الظواهر المتعلقة بالبكرة.</w:t>
            </w:r>
          </w:p>
          <w:p w14:paraId="1768C87C" w14:textId="77777777" w:rsidR="007350FF" w:rsidRDefault="007350FF" w:rsidP="007350FF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29E008BA" w14:textId="77777777" w:rsidR="007350FF" w:rsidRDefault="007350FF" w:rsidP="007350FF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 تفسير ظواهر على كفاءة الآلة.</w:t>
            </w:r>
          </w:p>
          <w:p w14:paraId="12BB8C95" w14:textId="77777777" w:rsidR="007350FF" w:rsidRDefault="007350FF" w:rsidP="007350FF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400CEEC5" w14:textId="77777777" w:rsidR="007350FF" w:rsidRPr="007350FF" w:rsidRDefault="007350FF" w:rsidP="007350FF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 العمل الجماعي.</w:t>
            </w:r>
          </w:p>
        </w:tc>
        <w:tc>
          <w:tcPr>
            <w:tcW w:w="1667" w:type="dxa"/>
            <w:vMerge w:val="restart"/>
          </w:tcPr>
          <w:p w14:paraId="4B30CFB6" w14:textId="77777777" w:rsidR="00A92428" w:rsidRDefault="00A92428" w:rsidP="00D44E6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A9D5249" w14:textId="77777777" w:rsidR="00A92428" w:rsidRDefault="00A92428" w:rsidP="00A92428">
            <w:pPr>
              <w:bidi/>
              <w:rPr>
                <w:b/>
                <w:bCs/>
                <w:rtl/>
              </w:rPr>
            </w:pPr>
            <w:r w:rsidRPr="007350FF">
              <w:rPr>
                <w:rFonts w:hint="cs"/>
                <w:b/>
                <w:bCs/>
                <w:rtl/>
              </w:rPr>
              <w:t xml:space="preserve">تقدير عظمة الخالق. </w:t>
            </w:r>
          </w:p>
          <w:p w14:paraId="706A73D6" w14:textId="77777777" w:rsidR="007350FF" w:rsidRDefault="007350FF" w:rsidP="007350FF">
            <w:pPr>
              <w:bidi/>
              <w:rPr>
                <w:b/>
                <w:bCs/>
                <w:rtl/>
              </w:rPr>
            </w:pPr>
          </w:p>
          <w:p w14:paraId="3EEAD739" w14:textId="77777777" w:rsidR="007350FF" w:rsidRPr="007350FF" w:rsidRDefault="007350FF" w:rsidP="007350FF">
            <w:pPr>
              <w:bidi/>
              <w:rPr>
                <w:b/>
                <w:bCs/>
                <w:rtl/>
              </w:rPr>
            </w:pPr>
          </w:p>
          <w:p w14:paraId="524F708F" w14:textId="77777777" w:rsidR="00A92428" w:rsidRPr="007350FF" w:rsidRDefault="00A92428" w:rsidP="00A92428">
            <w:pPr>
              <w:bidi/>
              <w:rPr>
                <w:b/>
                <w:bCs/>
                <w:rtl/>
              </w:rPr>
            </w:pPr>
          </w:p>
          <w:p w14:paraId="4C9E0965" w14:textId="77777777" w:rsidR="00A92428" w:rsidRPr="007350FF" w:rsidRDefault="00A92428" w:rsidP="00A92428">
            <w:pPr>
              <w:bidi/>
              <w:rPr>
                <w:b/>
                <w:bCs/>
                <w:rtl/>
              </w:rPr>
            </w:pPr>
            <w:r w:rsidRPr="007350FF">
              <w:rPr>
                <w:rFonts w:hint="cs"/>
                <w:b/>
                <w:bCs/>
                <w:rtl/>
              </w:rPr>
              <w:t>تقدير جهود العلماء.</w:t>
            </w:r>
          </w:p>
          <w:p w14:paraId="65DB53A9" w14:textId="77777777" w:rsidR="00A92428" w:rsidRDefault="00A92428" w:rsidP="00A92428">
            <w:pPr>
              <w:bidi/>
              <w:rPr>
                <w:b/>
                <w:bCs/>
                <w:rtl/>
              </w:rPr>
            </w:pPr>
          </w:p>
          <w:p w14:paraId="2A2570C8" w14:textId="77777777" w:rsidR="007350FF" w:rsidRDefault="007350FF" w:rsidP="007350FF">
            <w:pPr>
              <w:bidi/>
              <w:rPr>
                <w:b/>
                <w:bCs/>
                <w:rtl/>
              </w:rPr>
            </w:pPr>
          </w:p>
          <w:p w14:paraId="79648231" w14:textId="77777777" w:rsidR="007350FF" w:rsidRPr="007350FF" w:rsidRDefault="007350FF" w:rsidP="007350FF">
            <w:pPr>
              <w:bidi/>
              <w:rPr>
                <w:b/>
                <w:bCs/>
                <w:rtl/>
              </w:rPr>
            </w:pPr>
          </w:p>
          <w:p w14:paraId="1FE39454" w14:textId="77777777" w:rsidR="00A92428" w:rsidRPr="007350FF" w:rsidRDefault="00A92428" w:rsidP="00A92428">
            <w:pPr>
              <w:bidi/>
              <w:rPr>
                <w:b/>
                <w:bCs/>
                <w:rtl/>
              </w:rPr>
            </w:pPr>
            <w:r w:rsidRPr="007350FF">
              <w:rPr>
                <w:rFonts w:hint="cs"/>
                <w:b/>
                <w:bCs/>
                <w:rtl/>
              </w:rPr>
              <w:t xml:space="preserve"> اتباع المنهجية العلمية في الحياة في التفسير والتحليل والتجريب.</w:t>
            </w:r>
          </w:p>
          <w:p w14:paraId="78BE1E2C" w14:textId="77777777" w:rsidR="00A92428" w:rsidRDefault="00A92428" w:rsidP="00A92428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350FF" w14:paraId="23BE5DCE" w14:textId="77777777" w:rsidTr="0039374B">
        <w:trPr>
          <w:trHeight w:val="2933"/>
        </w:trPr>
        <w:tc>
          <w:tcPr>
            <w:tcW w:w="1998" w:type="dxa"/>
          </w:tcPr>
          <w:p w14:paraId="654D67D6" w14:textId="77777777" w:rsidR="00A92428" w:rsidRDefault="00A92428" w:rsidP="00A9242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65955D19" w14:textId="77777777" w:rsidR="00A92428" w:rsidRDefault="00A92428" w:rsidP="00A9242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2E21788D" w14:textId="77777777" w:rsidR="00A92428" w:rsidRDefault="00A92428" w:rsidP="00A9242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551A8559" w14:textId="77777777" w:rsidR="00A92428" w:rsidRDefault="00A92428" w:rsidP="00A9242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757A9626" w14:textId="77777777" w:rsidR="00A92428" w:rsidRDefault="00A92428" w:rsidP="00A9242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7ADF2271" w14:textId="77777777" w:rsidR="00A92428" w:rsidRDefault="00A92428" w:rsidP="00A9242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5D3945F4" w14:textId="77777777" w:rsidR="00A92428" w:rsidRDefault="00A92428" w:rsidP="00A9242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الفصل السادس :-</w:t>
            </w:r>
          </w:p>
          <w:p w14:paraId="793D9A0C" w14:textId="77777777" w:rsidR="00A92428" w:rsidRDefault="00A92428" w:rsidP="00A9242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4B4BBA97" w14:textId="77777777" w:rsidR="00A92428" w:rsidRPr="00A92428" w:rsidRDefault="00A92428" w:rsidP="00A9242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الحرارة و الإتزان الحراري</w:t>
            </w:r>
          </w:p>
        </w:tc>
        <w:tc>
          <w:tcPr>
            <w:tcW w:w="2520" w:type="dxa"/>
          </w:tcPr>
          <w:p w14:paraId="334212FD" w14:textId="77777777" w:rsidR="00A92428" w:rsidRDefault="00A92428" w:rsidP="00D44E6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8DF4F7A" w14:textId="77777777" w:rsidR="00A92428" w:rsidRDefault="00A92428" w:rsidP="00A92428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درجة الحرارة ، ميزان الحرارة ،</w:t>
            </w:r>
          </w:p>
          <w:p w14:paraId="79F8AD72" w14:textId="77777777" w:rsidR="00A92428" w:rsidRDefault="00A92428" w:rsidP="00A92428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5422DC1C" w14:textId="77777777" w:rsidR="00A92428" w:rsidRDefault="00A92428" w:rsidP="00A92428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كمية الحرارة ، السُعر</w:t>
            </w:r>
            <w:r w:rsidR="007350FF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الحراري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، </w:t>
            </w:r>
          </w:p>
          <w:p w14:paraId="5862F503" w14:textId="77777777" w:rsidR="00A92428" w:rsidRDefault="00A92428" w:rsidP="00A92428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675E61EF" w14:textId="77777777" w:rsidR="00A92428" w:rsidRDefault="00A92428" w:rsidP="00A92428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الحرارة النوعية ، السعة الحرارية ،</w:t>
            </w:r>
          </w:p>
          <w:p w14:paraId="2ADFF29B" w14:textId="77777777" w:rsidR="00A92428" w:rsidRDefault="00A92428" w:rsidP="00A92428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6C6AE38C" w14:textId="77777777" w:rsidR="00A92428" w:rsidRDefault="00A92428" w:rsidP="00A92428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المخلوط الحراري ، النظام المفتوح</w:t>
            </w:r>
          </w:p>
          <w:p w14:paraId="5BA85763" w14:textId="77777777" w:rsidR="00A92428" w:rsidRDefault="00A92428" w:rsidP="00A92428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642D4F99" w14:textId="77777777" w:rsidR="00A92428" w:rsidRDefault="00A92428" w:rsidP="00A92428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النظام المغلق ، الإتزان الحراري.</w:t>
            </w:r>
          </w:p>
          <w:p w14:paraId="39538A3B" w14:textId="77777777" w:rsidR="00A92428" w:rsidRPr="00A92428" w:rsidRDefault="00A92428" w:rsidP="00A92428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220" w:type="dxa"/>
          </w:tcPr>
          <w:p w14:paraId="54EAD79E" w14:textId="77777777" w:rsidR="00A92428" w:rsidRDefault="00A92428" w:rsidP="00D44E6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05EAE9A" w14:textId="77777777" w:rsidR="00773784" w:rsidRDefault="00773784" w:rsidP="00773784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 درجة الحرارة هي خصيصة للمادة تحدد اكتسابه او فقدانه لها عند اتصاله بأجسام أخرى.</w:t>
            </w:r>
          </w:p>
          <w:p w14:paraId="5B5D1A7E" w14:textId="77777777" w:rsidR="00773784" w:rsidRDefault="00773784" w:rsidP="00773784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1DCE37BB" w14:textId="77777777" w:rsidR="00773784" w:rsidRDefault="00773784" w:rsidP="00773784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 تقسم أنظمة قياس درجة الحرارة إلى : السلسيوس ، الفهرنهايت ، الكلفن.</w:t>
            </w:r>
          </w:p>
          <w:p w14:paraId="0B3CC040" w14:textId="77777777" w:rsidR="00773784" w:rsidRDefault="00773784" w:rsidP="00773784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34A81D62" w14:textId="77777777" w:rsidR="00773784" w:rsidRDefault="00773784" w:rsidP="00773784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 المكافئ الميكانيكي الحراري : هو علاقة حسابية بين الجول و السعر حيث أن 1 سعر = 4,186 جول.</w:t>
            </w:r>
          </w:p>
          <w:p w14:paraId="307C130B" w14:textId="77777777" w:rsidR="00773784" w:rsidRDefault="00773784" w:rsidP="00773784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22F349B1" w14:textId="77777777" w:rsidR="00773784" w:rsidRDefault="00773784" w:rsidP="00773784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 تعتمد كمية الحرارة على نوع المادة و الكتلة و التغير في درجة الحرارة.</w:t>
            </w:r>
          </w:p>
          <w:p w14:paraId="6A5EC3B8" w14:textId="77777777" w:rsidR="0039374B" w:rsidRDefault="0039374B" w:rsidP="0039374B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5087616E" w14:textId="77777777" w:rsidR="00773784" w:rsidRPr="00773784" w:rsidRDefault="0039374B" w:rsidP="00773784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 المسعر : هو اناء خاص معزول حرارياً لإحتواء المخاليط الحرارية.</w:t>
            </w:r>
          </w:p>
          <w:p w14:paraId="74B18EE7" w14:textId="77777777" w:rsidR="00A92428" w:rsidRPr="007350FF" w:rsidRDefault="00A92428" w:rsidP="00A92428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50" w:type="dxa"/>
          </w:tcPr>
          <w:p w14:paraId="5AC41ADE" w14:textId="77777777" w:rsidR="00A92428" w:rsidRDefault="00A92428" w:rsidP="00D44E6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047A6AB" w14:textId="77777777" w:rsidR="00FA0285" w:rsidRDefault="00FA0285" w:rsidP="00FA0285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* </w:t>
            </w:r>
            <w:r w:rsidR="007350FF" w:rsidRPr="00FA028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التحويل بين أنظمة درجات الحرارة المختلفة.</w:t>
            </w:r>
          </w:p>
          <w:p w14:paraId="47D1B6CD" w14:textId="77777777" w:rsidR="00FA0285" w:rsidRDefault="00FA0285" w:rsidP="00FA0285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535EB7A7" w14:textId="77777777" w:rsidR="007350FF" w:rsidRDefault="007350FF" w:rsidP="007350FF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 حل مسائل على كمية الحرارة و السعة الحرارية.</w:t>
            </w:r>
          </w:p>
          <w:p w14:paraId="73B8720F" w14:textId="77777777" w:rsidR="00FA0285" w:rsidRDefault="00FA0285" w:rsidP="00FA0285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05FC94FA" w14:textId="77777777" w:rsidR="007350FF" w:rsidRDefault="007350FF" w:rsidP="007350FF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 حل مسائل على الإتزان الحراري.</w:t>
            </w:r>
          </w:p>
          <w:p w14:paraId="45EBE11C" w14:textId="77777777" w:rsidR="00FA0285" w:rsidRDefault="00FA0285" w:rsidP="00FA0285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0527C20C" w14:textId="77777777" w:rsidR="00FA0285" w:rsidRPr="007350FF" w:rsidRDefault="00FA0285" w:rsidP="00FA0285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 تفسير الظواهر المتعلقة بالإتزان الحراري.</w:t>
            </w:r>
          </w:p>
          <w:p w14:paraId="614BF5CA" w14:textId="77777777" w:rsidR="007350FF" w:rsidRPr="007350FF" w:rsidRDefault="007350FF" w:rsidP="007350FF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67" w:type="dxa"/>
            <w:vMerge/>
          </w:tcPr>
          <w:p w14:paraId="3A211F66" w14:textId="77777777" w:rsidR="00A92428" w:rsidRDefault="00A92428" w:rsidP="00D44E6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350FF" w14:paraId="29EB1A61" w14:textId="77777777" w:rsidTr="0039374B">
        <w:trPr>
          <w:trHeight w:val="2762"/>
        </w:trPr>
        <w:tc>
          <w:tcPr>
            <w:tcW w:w="1998" w:type="dxa"/>
          </w:tcPr>
          <w:p w14:paraId="592161D4" w14:textId="77777777" w:rsidR="00A92428" w:rsidRDefault="00A92428" w:rsidP="00D44E6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0B2F27B" w14:textId="77777777" w:rsidR="00A92428" w:rsidRDefault="00A92428" w:rsidP="00A92428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C0D4B2D" w14:textId="77777777" w:rsidR="00A92428" w:rsidRDefault="00A92428" w:rsidP="00A92428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509C5CE" w14:textId="77777777" w:rsidR="00A92428" w:rsidRDefault="00A92428" w:rsidP="00A92428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2F63C1D" w14:textId="77777777" w:rsidR="00A92428" w:rsidRDefault="00A92428" w:rsidP="00A92428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5B6CFAED" w14:textId="77777777" w:rsidR="00A92428" w:rsidRDefault="00A92428" w:rsidP="00A9242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الفصل السابع :-</w:t>
            </w:r>
          </w:p>
          <w:p w14:paraId="7EE3407E" w14:textId="77777777" w:rsidR="00A92428" w:rsidRDefault="00A92428" w:rsidP="00A9242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6F2E1F47" w14:textId="77777777" w:rsidR="00A92428" w:rsidRPr="00A92428" w:rsidRDefault="00A92428" w:rsidP="00A9242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آثار الحرارة في المواد</w:t>
            </w:r>
          </w:p>
        </w:tc>
        <w:tc>
          <w:tcPr>
            <w:tcW w:w="2520" w:type="dxa"/>
          </w:tcPr>
          <w:p w14:paraId="5772CA39" w14:textId="77777777" w:rsidR="00A92428" w:rsidRDefault="00A92428" w:rsidP="00D44E6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9C4C80B" w14:textId="77777777" w:rsidR="00A92428" w:rsidRDefault="00A92428" w:rsidP="00A92428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درجة الإنصهار ، درجة الغليان ،</w:t>
            </w:r>
          </w:p>
          <w:p w14:paraId="3D3B37F2" w14:textId="77777777" w:rsidR="00A92428" w:rsidRDefault="00A92428" w:rsidP="00A92428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23DE129C" w14:textId="77777777" w:rsidR="00A92428" w:rsidRDefault="00A92428" w:rsidP="00A92428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الحرارة الكامنة ، التمدد الحراري </w:t>
            </w:r>
          </w:p>
          <w:p w14:paraId="197CC064" w14:textId="77777777" w:rsidR="00A92428" w:rsidRPr="00A92428" w:rsidRDefault="00A92428" w:rsidP="00A92428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220" w:type="dxa"/>
          </w:tcPr>
          <w:p w14:paraId="61ED8E5F" w14:textId="77777777" w:rsidR="00A92428" w:rsidRDefault="00A92428" w:rsidP="00D44E6B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717BCEBD" w14:textId="77777777" w:rsidR="007350FF" w:rsidRDefault="0039374B" w:rsidP="0039374B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 حالات المادة : الصلبة ، السائلة ، الغازية.</w:t>
            </w:r>
          </w:p>
          <w:p w14:paraId="35B72F02" w14:textId="77777777" w:rsidR="0039374B" w:rsidRDefault="0039374B" w:rsidP="0039374B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4F932D6D" w14:textId="77777777" w:rsidR="0039374B" w:rsidRDefault="0039374B" w:rsidP="0039374B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 التمدد الحراري : هو ما يحدث للمواد من تغير في أبعادها عند تغير درجة حرارتها.</w:t>
            </w:r>
          </w:p>
          <w:p w14:paraId="5C42964C" w14:textId="77777777" w:rsidR="0039374B" w:rsidRDefault="0039374B" w:rsidP="0039374B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018CCA70" w14:textId="77777777" w:rsidR="0039374B" w:rsidRDefault="0039374B" w:rsidP="0039374B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 نص قانون شارل : " يتناسب حجم الغاز المحصور تناسباً طردياً مع درجة حرارته المطلقة عند ثبات ضغطه ".</w:t>
            </w:r>
          </w:p>
          <w:p w14:paraId="113EE296" w14:textId="77777777" w:rsidR="0039374B" w:rsidRDefault="0039374B" w:rsidP="0039374B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34875B4D" w14:textId="77777777" w:rsidR="0039374B" w:rsidRPr="0039374B" w:rsidRDefault="0039374B" w:rsidP="0039374B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 درجة الغليان : درجة الحرارة التي يمكن للمادة التواجد في حالتي السيولة و الغازية معاً في حالة اتزان.</w:t>
            </w:r>
          </w:p>
        </w:tc>
        <w:tc>
          <w:tcPr>
            <w:tcW w:w="3150" w:type="dxa"/>
          </w:tcPr>
          <w:p w14:paraId="47C670E7" w14:textId="77777777" w:rsidR="00A92428" w:rsidRDefault="00A92428" w:rsidP="00D44E6B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22E61A89" w14:textId="77777777" w:rsidR="007350FF" w:rsidRDefault="00FA0285" w:rsidP="00FA0285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 حل مسائل مختلفة على الحرارة الكامنة.</w:t>
            </w:r>
          </w:p>
          <w:p w14:paraId="7094B602" w14:textId="77777777" w:rsidR="00FA0285" w:rsidRDefault="00FA0285" w:rsidP="00FA0285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14176C6E" w14:textId="77777777" w:rsidR="00FA0285" w:rsidRDefault="00FA0285" w:rsidP="00FA0285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 تفسير الظواهر المختلفة المتعلقة بالحرارة الكامنة.</w:t>
            </w:r>
          </w:p>
          <w:p w14:paraId="61A77B9F" w14:textId="77777777" w:rsidR="00FA0285" w:rsidRDefault="00FA0285" w:rsidP="00FA0285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713E5D6C" w14:textId="77777777" w:rsidR="00FA0285" w:rsidRDefault="00FA0285" w:rsidP="00FA0285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 حل مسائل على قانون شارل.</w:t>
            </w:r>
          </w:p>
          <w:p w14:paraId="0092F033" w14:textId="77777777" w:rsidR="00FA0285" w:rsidRDefault="00FA0285" w:rsidP="00FA0285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201580AA" w14:textId="77777777" w:rsidR="00FA0285" w:rsidRDefault="00FA0285" w:rsidP="00FA0285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 تفسير ظاهرة شذوذ الماء.</w:t>
            </w:r>
          </w:p>
          <w:p w14:paraId="73F5ACB5" w14:textId="77777777" w:rsidR="00FA0285" w:rsidRDefault="00FA0285" w:rsidP="00FA0285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32EF94E0" w14:textId="77777777" w:rsidR="00FA0285" w:rsidRPr="00FA0285" w:rsidRDefault="00FA0285" w:rsidP="00FA0285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 العمل الجماعي.</w:t>
            </w:r>
          </w:p>
        </w:tc>
        <w:tc>
          <w:tcPr>
            <w:tcW w:w="1667" w:type="dxa"/>
            <w:vMerge/>
          </w:tcPr>
          <w:p w14:paraId="2C2F3403" w14:textId="77777777" w:rsidR="00A92428" w:rsidRDefault="00A92428" w:rsidP="00D44E6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3B5FB30F" w14:textId="77777777" w:rsidR="00D44E6B" w:rsidRPr="00D44E6B" w:rsidRDefault="00D44E6B" w:rsidP="0039374B">
      <w:pPr>
        <w:bidi/>
        <w:rPr>
          <w:b/>
          <w:bCs/>
          <w:sz w:val="24"/>
          <w:szCs w:val="24"/>
          <w:lang w:bidi="ar-JO"/>
        </w:rPr>
      </w:pPr>
    </w:p>
    <w:sectPr w:rsidR="00D44E6B" w:rsidRPr="00D44E6B" w:rsidSect="007350F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92D8A"/>
    <w:multiLevelType w:val="hybridMultilevel"/>
    <w:tmpl w:val="FD788408"/>
    <w:lvl w:ilvl="0" w:tplc="D0C0D8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34911"/>
    <w:multiLevelType w:val="hybridMultilevel"/>
    <w:tmpl w:val="F1A02884"/>
    <w:lvl w:ilvl="0" w:tplc="FC2CC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25296"/>
    <w:multiLevelType w:val="hybridMultilevel"/>
    <w:tmpl w:val="D63C5A94"/>
    <w:lvl w:ilvl="0" w:tplc="EDECF5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F75DE"/>
    <w:multiLevelType w:val="hybridMultilevel"/>
    <w:tmpl w:val="877AB3BC"/>
    <w:lvl w:ilvl="0" w:tplc="A8A2D3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235BE"/>
    <w:multiLevelType w:val="hybridMultilevel"/>
    <w:tmpl w:val="1530347E"/>
    <w:lvl w:ilvl="0" w:tplc="21EE32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E03A7"/>
    <w:multiLevelType w:val="hybridMultilevel"/>
    <w:tmpl w:val="A93AC09E"/>
    <w:lvl w:ilvl="0" w:tplc="A8729B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22577"/>
    <w:multiLevelType w:val="hybridMultilevel"/>
    <w:tmpl w:val="0A825AAA"/>
    <w:lvl w:ilvl="0" w:tplc="2F2AB7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E6B"/>
    <w:rsid w:val="00387ACE"/>
    <w:rsid w:val="0039374B"/>
    <w:rsid w:val="004E7D0D"/>
    <w:rsid w:val="007350FF"/>
    <w:rsid w:val="00773784"/>
    <w:rsid w:val="00902B13"/>
    <w:rsid w:val="00A92428"/>
    <w:rsid w:val="00D44E6B"/>
    <w:rsid w:val="00E23519"/>
    <w:rsid w:val="00FA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ED338"/>
  <w15:docId w15:val="{B033ED88-B7DA-450F-AE91-D5FBED68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4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5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Ibrahim</cp:lastModifiedBy>
  <cp:revision>4</cp:revision>
  <dcterms:created xsi:type="dcterms:W3CDTF">2018-01-16T20:24:00Z</dcterms:created>
  <dcterms:modified xsi:type="dcterms:W3CDTF">2020-02-13T17:41:00Z</dcterms:modified>
</cp:coreProperties>
</file>